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0D7FD8" w14:paraId="6B8436E8" w14:textId="77777777">
            <w:trPr>
              <w:cantSplit/>
            </w:trPr>
            <w:tc>
              <w:tcPr>
                <w:tcW w:w="2400" w:type="dxa"/>
              </w:tcPr>
              <w:p w14:paraId="337BAD96" w14:textId="77777777" w:rsidR="007D0EC6" w:rsidRPr="000D7FD8" w:rsidRDefault="007716E4">
                <w:pPr>
                  <w:pStyle w:val="ZFlag"/>
                </w:pPr>
                <w:r w:rsidRPr="000D7FD8">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0D7FD8" w:rsidRDefault="00BF4885">
                <w:pPr>
                  <w:pStyle w:val="ZCom"/>
                </w:pPr>
                <w:sdt>
                  <w:sdtPr>
                    <w:id w:val="-294516254"/>
                    <w:dataBinding w:xpath="/Texts/OrgaRoot" w:storeItemID="{4EF90DE6-88B6-4264-9629-4D8DFDFE87D2}"/>
                    <w:text w:multiLine="1"/>
                  </w:sdtPr>
                  <w:sdtEndPr/>
                  <w:sdtContent>
                    <w:r w:rsidR="000331EC" w:rsidRPr="000D7FD8">
                      <w:t>EUROPÄISCHE KOMMISSION</w:t>
                    </w:r>
                  </w:sdtContent>
                </w:sdt>
              </w:p>
              <w:p w14:paraId="0243B2AD" w14:textId="3EBE0E0D" w:rsidR="007D0EC6" w:rsidRPr="000D7FD8" w:rsidRDefault="00BF488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0D7FD8">
                      <w:rPr>
                        <w:caps/>
                      </w:rPr>
                      <w:t xml:space="preserve">     </w:t>
                    </w:r>
                  </w:sdtContent>
                </w:sdt>
              </w:p>
              <w:p w14:paraId="7A2A5303" w14:textId="291FAB8D" w:rsidR="007D0EC6" w:rsidRPr="000D7FD8" w:rsidRDefault="00BF488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0D7FD8">
                      <w:rPr>
                        <w:caps/>
                      </w:rPr>
                      <w:t xml:space="preserve">     </w:t>
                    </w:r>
                  </w:sdtContent>
                </w:sdt>
              </w:p>
              <w:p w14:paraId="44BF94D3" w14:textId="41DCA873" w:rsidR="007D0EC6" w:rsidRPr="000D7FD8" w:rsidRDefault="00BF488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0D7FD8">
                      <w:t xml:space="preserve">     </w:t>
                    </w:r>
                  </w:sdtContent>
                </w:sdt>
              </w:p>
              <w:p w14:paraId="04BD4171" w14:textId="6335BF88" w:rsidR="007D0EC6" w:rsidRPr="000D7FD8" w:rsidRDefault="00BF488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0D7FD8">
                      <w:rPr>
                        <w:b/>
                      </w:rPr>
                      <w:t xml:space="preserve">     </w:t>
                    </w:r>
                  </w:sdtContent>
                </w:sdt>
              </w:p>
            </w:tc>
          </w:tr>
        </w:sdtContent>
      </w:sdt>
    </w:tbl>
    <w:p w14:paraId="7663C9C9" w14:textId="34EA4B33" w:rsidR="007D0EC6" w:rsidRPr="000D7FD8" w:rsidRDefault="00BF488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B37E7E" w:rsidRPr="000D7FD8">
            <w:rPr>
              <w:smallCaps w:val="0"/>
              <w:lang w:eastAsia="en-GB"/>
            </w:rPr>
            <w:t>STELLENAUSSCHREIBUNG FÜR EINE(N)</w:t>
          </w:r>
          <w:r w:rsidR="00B37E7E" w:rsidRPr="000D7FD8">
            <w:rPr>
              <w:smallCaps w:val="0"/>
              <w:lang w:eastAsia="en-GB"/>
            </w:rPr>
            <w:br/>
            <w:t xml:space="preserve">ABGEORDNETE(N) NATIONALE(N) SACHVERSTÄNDIGE(N) </w:t>
          </w:r>
        </w:sdtContent>
      </w:sdt>
    </w:p>
    <w:p w14:paraId="367A9326" w14:textId="77777777" w:rsidR="00546DB1" w:rsidRPr="000D7FD8"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0D7FD8" w14:paraId="06DB0851" w14:textId="77777777" w:rsidTr="005F6927">
        <w:tc>
          <w:tcPr>
            <w:tcW w:w="3111" w:type="dxa"/>
          </w:tcPr>
          <w:p w14:paraId="22C90E2D" w14:textId="63539E4F" w:rsidR="00546DB1" w:rsidRPr="000D7FD8" w:rsidRDefault="00546DB1" w:rsidP="00AB56F9">
            <w:pPr>
              <w:tabs>
                <w:tab w:val="left" w:pos="426"/>
              </w:tabs>
              <w:spacing w:before="120"/>
              <w:rPr>
                <w:bCs/>
                <w:lang w:eastAsia="en-GB"/>
              </w:rPr>
            </w:pPr>
            <w:r w:rsidRPr="000D7FD8">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E4117B4" w:rsidR="00546DB1" w:rsidRPr="000D7FD8" w:rsidRDefault="00153329" w:rsidP="00796F66">
                <w:pPr>
                  <w:tabs>
                    <w:tab w:val="left" w:pos="426"/>
                  </w:tabs>
                  <w:spacing w:before="120"/>
                  <w:rPr>
                    <w:bCs/>
                    <w:lang w:val="en-IE" w:eastAsia="en-GB"/>
                  </w:rPr>
                </w:pPr>
                <w:r w:rsidRPr="000D7FD8">
                  <w:rPr>
                    <w:lang w:val="en-IE" w:eastAsia="en-GB"/>
                  </w:rPr>
                  <w:t>GD</w:t>
                </w:r>
                <w:r w:rsidR="00CF7C2A" w:rsidRPr="000D7FD8">
                  <w:rPr>
                    <w:lang w:val="en-IE" w:eastAsia="en-GB"/>
                  </w:rPr>
                  <w:t xml:space="preserve"> TRADE B1</w:t>
                </w:r>
              </w:p>
            </w:tc>
          </w:sdtContent>
        </w:sdt>
      </w:tr>
      <w:tr w:rsidR="00546DB1" w:rsidRPr="000D7FD8" w14:paraId="26A5C234" w14:textId="77777777" w:rsidTr="005F6927">
        <w:tc>
          <w:tcPr>
            <w:tcW w:w="3111" w:type="dxa"/>
          </w:tcPr>
          <w:p w14:paraId="1BDAC679" w14:textId="0D0AA661" w:rsidR="00546DB1" w:rsidRPr="000D7FD8" w:rsidRDefault="00803007" w:rsidP="00AB56F9">
            <w:pPr>
              <w:tabs>
                <w:tab w:val="left" w:pos="426"/>
              </w:tabs>
              <w:spacing w:before="120"/>
              <w:rPr>
                <w:bCs/>
                <w:lang w:eastAsia="en-GB"/>
              </w:rPr>
            </w:pPr>
            <w:r w:rsidRPr="000D7FD8">
              <w:rPr>
                <w:bCs/>
                <w:lang w:eastAsia="en-GB"/>
              </w:rPr>
              <w:t>Stelle</w:t>
            </w:r>
            <w:r w:rsidR="003B2E38" w:rsidRPr="000D7FD8">
              <w:rPr>
                <w:bCs/>
                <w:lang w:eastAsia="en-GB"/>
              </w:rPr>
              <w:t>n</w:t>
            </w:r>
            <w:r w:rsidRPr="000D7FD8">
              <w:rPr>
                <w:bCs/>
                <w:lang w:eastAsia="en-GB"/>
              </w:rPr>
              <w:t>n</w:t>
            </w:r>
            <w:r w:rsidR="00546DB1" w:rsidRPr="000D7FD8">
              <w:rPr>
                <w:bCs/>
                <w:lang w:eastAsia="en-GB"/>
              </w:rPr>
              <w:t xml:space="preserve">ummer in </w:t>
            </w:r>
            <w:proofErr w:type="spellStart"/>
            <w:r w:rsidR="001203F8" w:rsidRPr="000D7FD8">
              <w:rPr>
                <w:bCs/>
                <w:lang w:eastAsia="en-GB"/>
              </w:rPr>
              <w:t>S</w:t>
            </w:r>
            <w:r w:rsidR="00546DB1" w:rsidRPr="000D7FD8">
              <w:rPr>
                <w:bCs/>
                <w:lang w:eastAsia="en-GB"/>
              </w:rPr>
              <w:t>ysper</w:t>
            </w:r>
            <w:proofErr w:type="spellEnd"/>
            <w:r w:rsidR="00546DB1" w:rsidRPr="000D7FD8">
              <w:rPr>
                <w:bCs/>
                <w:lang w:eastAsia="en-GB"/>
              </w:rPr>
              <w:t>:</w:t>
            </w:r>
          </w:p>
        </w:tc>
        <w:sdt>
          <w:sdtPr>
            <w:rPr>
              <w:bCs/>
              <w:lang w:eastAsia="en-GB"/>
            </w:rPr>
            <w:id w:val="-686597872"/>
            <w:placeholder>
              <w:docPart w:val="9BF4E35295BA4808A107977098D3401D"/>
            </w:placeholder>
          </w:sdtPr>
          <w:sdtEndPr/>
          <w:sdtContent>
            <w:sdt>
              <w:sdtPr>
                <w:rPr>
                  <w:bCs/>
                  <w:lang w:eastAsia="en-GB"/>
                </w:rPr>
                <w:id w:val="-1604559566"/>
                <w:placeholder>
                  <w:docPart w:val="47E4E19C43E84746874F1012D4AB25B6"/>
                </w:placeholder>
              </w:sdtPr>
              <w:sdtEndPr>
                <w:rPr>
                  <w:lang w:val="en-IE"/>
                </w:rPr>
              </w:sdtEndPr>
              <w:sdtContent>
                <w:tc>
                  <w:tcPr>
                    <w:tcW w:w="5491" w:type="dxa"/>
                  </w:tcPr>
                  <w:p w14:paraId="32FCC887" w14:textId="1BDA7054" w:rsidR="00546DB1" w:rsidRPr="000D7FD8" w:rsidRDefault="00B37E7E" w:rsidP="00AB56F9">
                    <w:pPr>
                      <w:tabs>
                        <w:tab w:val="left" w:pos="426"/>
                      </w:tabs>
                      <w:spacing w:before="120"/>
                      <w:rPr>
                        <w:bCs/>
                        <w:lang w:val="en-IE" w:eastAsia="en-GB"/>
                      </w:rPr>
                    </w:pPr>
                    <w:r w:rsidRPr="000D7FD8">
                      <w:rPr>
                        <w:bCs/>
                        <w:lang w:eastAsia="en-GB"/>
                      </w:rPr>
                      <w:t>J</w:t>
                    </w:r>
                    <w:r w:rsidR="00796F66" w:rsidRPr="000D7FD8">
                      <w:rPr>
                        <w:bCs/>
                        <w:lang w:eastAsia="en-GB"/>
                      </w:rPr>
                      <w:t xml:space="preserve">ob n° </w:t>
                    </w:r>
                    <w:hyperlink r:id="rId15" w:history="1">
                      <w:r w:rsidR="00796F66" w:rsidRPr="000D7FD8">
                        <w:rPr>
                          <w:rStyle w:val="Hyperlink"/>
                          <w:bCs/>
                          <w:lang w:eastAsia="en-GB"/>
                        </w:rPr>
                        <w:t>56691</w:t>
                      </w:r>
                    </w:hyperlink>
                  </w:p>
                </w:tc>
              </w:sdtContent>
            </w:sdt>
          </w:sdtContent>
        </w:sdt>
      </w:tr>
      <w:tr w:rsidR="00546DB1" w:rsidRPr="000D7FD8" w14:paraId="24AC67DD" w14:textId="77777777" w:rsidTr="005F6927">
        <w:tc>
          <w:tcPr>
            <w:tcW w:w="3111" w:type="dxa"/>
          </w:tcPr>
          <w:p w14:paraId="40181297" w14:textId="436A850C" w:rsidR="00546DB1" w:rsidRPr="000D7FD8" w:rsidRDefault="001203F8" w:rsidP="00AB56F9">
            <w:pPr>
              <w:tabs>
                <w:tab w:val="left" w:pos="1697"/>
              </w:tabs>
              <w:spacing w:before="120"/>
              <w:ind w:right="-1741"/>
              <w:rPr>
                <w:bCs/>
                <w:szCs w:val="24"/>
                <w:lang w:eastAsia="en-GB"/>
              </w:rPr>
            </w:pPr>
            <w:r w:rsidRPr="000D7FD8">
              <w:rPr>
                <w:bCs/>
                <w:szCs w:val="24"/>
                <w:lang w:eastAsia="en-GB"/>
              </w:rPr>
              <w:t>Kontaktp</w:t>
            </w:r>
            <w:r w:rsidR="00546DB1" w:rsidRPr="000D7FD8">
              <w:rPr>
                <w:bCs/>
                <w:szCs w:val="24"/>
                <w:lang w:eastAsia="en-GB"/>
              </w:rPr>
              <w:t>erson:</w:t>
            </w:r>
          </w:p>
          <w:p w14:paraId="436ABA69" w14:textId="7CBD7E1C" w:rsidR="00546DB1" w:rsidRPr="000D7FD8" w:rsidRDefault="00546DB1" w:rsidP="005F6927">
            <w:pPr>
              <w:tabs>
                <w:tab w:val="left" w:pos="1697"/>
              </w:tabs>
              <w:ind w:right="-1739"/>
              <w:contextualSpacing/>
              <w:rPr>
                <w:bCs/>
                <w:szCs w:val="24"/>
                <w:lang w:eastAsia="en-GB"/>
              </w:rPr>
            </w:pPr>
            <w:r w:rsidRPr="000D7FD8">
              <w:rPr>
                <w:bCs/>
                <w:szCs w:val="24"/>
                <w:lang w:eastAsia="en-GB"/>
              </w:rPr>
              <w:t>Gewünschter Dienstantritt:</w:t>
            </w:r>
          </w:p>
          <w:p w14:paraId="707E2C7A" w14:textId="52877B26" w:rsidR="00546DB1" w:rsidRPr="000D7FD8" w:rsidRDefault="00546DB1" w:rsidP="005F6927">
            <w:pPr>
              <w:tabs>
                <w:tab w:val="left" w:pos="1697"/>
              </w:tabs>
              <w:ind w:right="-1739"/>
              <w:contextualSpacing/>
              <w:rPr>
                <w:bCs/>
                <w:szCs w:val="24"/>
                <w:lang w:eastAsia="en-GB"/>
              </w:rPr>
            </w:pPr>
            <w:r w:rsidRPr="000D7FD8">
              <w:rPr>
                <w:bCs/>
                <w:szCs w:val="24"/>
                <w:lang w:eastAsia="en-GB"/>
              </w:rPr>
              <w:t>Dauer der 1. Abordnung:</w:t>
            </w:r>
          </w:p>
          <w:p w14:paraId="337D3876" w14:textId="444CE3E2" w:rsidR="00546DB1" w:rsidRPr="000D7FD8" w:rsidRDefault="00546DB1" w:rsidP="005F6927">
            <w:pPr>
              <w:tabs>
                <w:tab w:val="left" w:pos="426"/>
              </w:tabs>
              <w:spacing w:after="0"/>
              <w:contextualSpacing/>
              <w:rPr>
                <w:bCs/>
                <w:lang w:eastAsia="en-GB"/>
              </w:rPr>
            </w:pPr>
            <w:r w:rsidRPr="000D7FD8">
              <w:rPr>
                <w:bCs/>
                <w:szCs w:val="24"/>
                <w:lang w:eastAsia="en-GB"/>
              </w:rPr>
              <w:t>Dienstort:</w:t>
            </w:r>
          </w:p>
        </w:tc>
        <w:tc>
          <w:tcPr>
            <w:tcW w:w="5491" w:type="dxa"/>
          </w:tcPr>
          <w:sdt>
            <w:sdtPr>
              <w:rPr>
                <w:bCs/>
                <w:lang w:eastAsia="en-GB"/>
              </w:rPr>
              <w:id w:val="226507670"/>
              <w:placeholder>
                <w:docPart w:val="67908C2613794ACB86549542C854C0CC"/>
              </w:placeholder>
            </w:sdtPr>
            <w:sdtEndPr/>
            <w:sdtContent>
              <w:p w14:paraId="65EBCF52" w14:textId="3D050A2F" w:rsidR="00546DB1" w:rsidRPr="000D7FD8" w:rsidRDefault="00796F66" w:rsidP="00AB56F9">
                <w:pPr>
                  <w:tabs>
                    <w:tab w:val="left" w:pos="426"/>
                  </w:tabs>
                  <w:spacing w:before="120"/>
                  <w:rPr>
                    <w:bCs/>
                    <w:lang w:eastAsia="en-GB"/>
                  </w:rPr>
                </w:pPr>
                <w:r w:rsidRPr="000D7FD8">
                  <w:rPr>
                    <w:bCs/>
                    <w:lang w:eastAsia="en-GB"/>
                  </w:rPr>
                  <w:t xml:space="preserve">Marco </w:t>
                </w:r>
                <w:proofErr w:type="spellStart"/>
                <w:r w:rsidRPr="000D7FD8">
                  <w:rPr>
                    <w:bCs/>
                    <w:lang w:eastAsia="en-GB"/>
                  </w:rPr>
                  <w:t>Chirullo</w:t>
                </w:r>
                <w:proofErr w:type="spellEnd"/>
              </w:p>
            </w:sdtContent>
          </w:sdt>
          <w:p w14:paraId="227D6F6E" w14:textId="74F437CB" w:rsidR="00546DB1" w:rsidRPr="000D7FD8" w:rsidRDefault="00796F66" w:rsidP="005F6927">
            <w:pPr>
              <w:tabs>
                <w:tab w:val="left" w:pos="426"/>
              </w:tabs>
              <w:contextualSpacing/>
              <w:rPr>
                <w:bCs/>
                <w:lang w:eastAsia="en-GB"/>
              </w:rPr>
            </w:pPr>
            <w:r w:rsidRPr="000D7FD8">
              <w:rPr>
                <w:bCs/>
                <w:lang w:eastAsia="en-GB"/>
              </w:rPr>
              <w:t xml:space="preserve">Oktober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C76CF" w:rsidRPr="000D7FD8">
                      <w:rPr>
                        <w:bCs/>
                        <w:lang w:eastAsia="en-GB"/>
                      </w:rPr>
                      <w:t>2025</w:t>
                    </w:r>
                  </w:sdtContent>
                </w:sdt>
              </w:sdtContent>
            </w:sdt>
          </w:p>
          <w:p w14:paraId="4F5C5818" w14:textId="0BB8FE06" w:rsidR="00546DB1" w:rsidRPr="000D7FD8" w:rsidRDefault="00BF4885" w:rsidP="00377F72">
            <w:pPr>
              <w:tabs>
                <w:tab w:val="left" w:pos="426"/>
              </w:tabs>
              <w:contextualSpacing/>
              <w:jc w:val="left"/>
              <w:rPr>
                <w:bCs/>
                <w:lang w:eastAsia="en-GB"/>
              </w:rPr>
            </w:pPr>
            <w:sdt>
              <w:sdtPr>
                <w:rPr>
                  <w:bCs/>
                  <w:lang w:eastAsia="en-GB"/>
                </w:rPr>
                <w:id w:val="202528730"/>
                <w:placeholder>
                  <w:docPart w:val="5C55B5726F8E46C0ABC71DC35F2501E7"/>
                </w:placeholder>
              </w:sdtPr>
              <w:sdtEndPr/>
              <w:sdtContent>
                <w:r w:rsidR="00796F66" w:rsidRPr="000D7FD8">
                  <w:rPr>
                    <w:bCs/>
                    <w:lang w:eastAsia="en-GB"/>
                  </w:rPr>
                  <w:t>2</w:t>
                </w:r>
              </w:sdtContent>
            </w:sdt>
            <w:r w:rsidR="00546DB1" w:rsidRPr="000D7FD8">
              <w:rPr>
                <w:bCs/>
                <w:lang w:eastAsia="en-GB"/>
              </w:rPr>
              <w:t xml:space="preserve"> Jahr</w:t>
            </w:r>
            <w:r w:rsidR="00B37E7E" w:rsidRPr="000D7FD8">
              <w:rPr>
                <w:bCs/>
                <w:lang w:eastAsia="en-GB"/>
              </w:rPr>
              <w:t>e</w:t>
            </w:r>
            <w:r w:rsidR="00546DB1" w:rsidRPr="000D7FD8">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96F66" w:rsidRPr="000D7FD8">
                  <w:rPr>
                    <w:rFonts w:ascii="MS Gothic" w:eastAsia="MS Gothic" w:hAnsi="MS Gothic" w:hint="eastAsia"/>
                    <w:bCs/>
                    <w:szCs w:val="24"/>
                    <w:lang w:eastAsia="en-GB"/>
                  </w:rPr>
                  <w:t>☒</w:t>
                </w:r>
              </w:sdtContent>
            </w:sdt>
            <w:r w:rsidR="00546DB1" w:rsidRPr="000D7FD8">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0D7FD8">
                  <w:rPr>
                    <w:rFonts w:ascii="MS Gothic" w:eastAsia="MS Gothic" w:hAnsi="MS Gothic"/>
                    <w:bCs/>
                    <w:szCs w:val="24"/>
                    <w:lang w:eastAsia="en-GB"/>
                  </w:rPr>
                  <w:t>☐</w:t>
                </w:r>
              </w:sdtContent>
            </w:sdt>
            <w:r w:rsidR="00546DB1" w:rsidRPr="000D7FD8">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0D7FD8">
                  <w:rPr>
                    <w:rFonts w:ascii="MS Gothic" w:eastAsia="MS Gothic" w:hAnsi="MS Gothic"/>
                    <w:bCs/>
                    <w:szCs w:val="24"/>
                    <w:lang w:eastAsia="en-GB"/>
                  </w:rPr>
                  <w:t>☐</w:t>
                </w:r>
              </w:sdtContent>
            </w:sdt>
            <w:r w:rsidR="00546DB1" w:rsidRPr="000D7FD8">
              <w:rPr>
                <w:bCs/>
                <w:szCs w:val="24"/>
                <w:lang w:eastAsia="en-GB"/>
              </w:rPr>
              <w:t xml:space="preserve"> Anderer: </w:t>
            </w:r>
          </w:p>
        </w:tc>
      </w:tr>
      <w:tr w:rsidR="002C5752" w:rsidRPr="000D7FD8" w14:paraId="1D5187A6" w14:textId="77777777" w:rsidTr="000675FD">
        <w:tc>
          <w:tcPr>
            <w:tcW w:w="3111" w:type="dxa"/>
          </w:tcPr>
          <w:p w14:paraId="117A7F54" w14:textId="684C7494" w:rsidR="002C5752" w:rsidRPr="000D7FD8" w:rsidRDefault="00AB56F9" w:rsidP="000675FD">
            <w:pPr>
              <w:tabs>
                <w:tab w:val="left" w:pos="426"/>
              </w:tabs>
              <w:spacing w:before="180" w:after="0"/>
              <w:rPr>
                <w:bCs/>
                <w:lang w:val="en-IE" w:eastAsia="en-GB"/>
              </w:rPr>
            </w:pPr>
            <w:bookmarkStart w:id="0" w:name="_Hlk135920176"/>
            <w:r w:rsidRPr="000D7FD8">
              <w:rPr>
                <w:bCs/>
                <w:lang w:val="en-IE" w:eastAsia="en-GB"/>
              </w:rPr>
              <w:t xml:space="preserve">Art der </w:t>
            </w:r>
            <w:proofErr w:type="spellStart"/>
            <w:r w:rsidRPr="000D7FD8">
              <w:rPr>
                <w:bCs/>
                <w:lang w:val="en-IE" w:eastAsia="en-GB"/>
              </w:rPr>
              <w:t>Abordnung</w:t>
            </w:r>
            <w:proofErr w:type="spellEnd"/>
          </w:p>
        </w:tc>
        <w:tc>
          <w:tcPr>
            <w:tcW w:w="5491" w:type="dxa"/>
          </w:tcPr>
          <w:p w14:paraId="23736760" w14:textId="031EB56E" w:rsidR="002C5752" w:rsidRPr="000D7FD8" w:rsidRDefault="002C5752" w:rsidP="000675FD">
            <w:pPr>
              <w:tabs>
                <w:tab w:val="left" w:pos="426"/>
              </w:tabs>
              <w:spacing w:before="120"/>
              <w:rPr>
                <w:bCs/>
                <w:lang w:val="en-IE" w:eastAsia="en-GB"/>
              </w:rPr>
            </w:pPr>
            <w:r w:rsidRPr="000D7FD8">
              <w:rPr>
                <w:bCs/>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6" o:title=""/>
                </v:shape>
                <w:control r:id="rId17" w:name="OptionButton6" w:shapeid="_x0000_i1037"/>
              </w:object>
            </w:r>
            <w:r w:rsidRPr="000D7FD8">
              <w:rPr>
                <w:bCs/>
              </w:rPr>
              <w:object w:dxaOrig="225" w:dyaOrig="225" w14:anchorId="28F21F18">
                <v:shape id="_x0000_i1039" type="#_x0000_t75" style="width:159pt;height:21.5pt" o:ole="">
                  <v:imagedata r:id="rId18" o:title=""/>
                </v:shape>
                <w:control r:id="rId19" w:name="OptionButton7" w:shapeid="_x0000_i1039"/>
              </w:object>
            </w:r>
          </w:p>
        </w:tc>
      </w:tr>
      <w:tr w:rsidR="002C5752" w:rsidRPr="000D7FD8" w14:paraId="777C186C" w14:textId="77777777" w:rsidTr="000675FD">
        <w:tc>
          <w:tcPr>
            <w:tcW w:w="8602" w:type="dxa"/>
            <w:gridSpan w:val="2"/>
          </w:tcPr>
          <w:p w14:paraId="1AC887FC" w14:textId="52373B0B" w:rsidR="002C5752" w:rsidRPr="000D7FD8" w:rsidRDefault="002C5752" w:rsidP="00AB56F9">
            <w:pPr>
              <w:tabs>
                <w:tab w:val="left" w:pos="426"/>
              </w:tabs>
              <w:spacing w:before="120"/>
              <w:rPr>
                <w:bCs/>
                <w:lang w:eastAsia="en-GB"/>
              </w:rPr>
            </w:pPr>
            <w:r w:rsidRPr="000D7FD8">
              <w:rPr>
                <w:bCs/>
                <w:lang w:eastAsia="en-GB"/>
              </w:rPr>
              <w:t>Auf</w:t>
            </w:r>
            <w:r w:rsidR="00153329" w:rsidRPr="000D7FD8">
              <w:rPr>
                <w:bCs/>
                <w:lang w:eastAsia="en-GB"/>
              </w:rPr>
              <w:t xml:space="preserve"> </w:t>
            </w:r>
            <w:r w:rsidRPr="000D7FD8">
              <w:rPr>
                <w:bCs/>
                <w:lang w:eastAsia="en-GB"/>
              </w:rPr>
              <w:t>diese Stellenausschreibung können sich Bedienstete:</w:t>
            </w:r>
          </w:p>
          <w:p w14:paraId="7A934D5A" w14:textId="2FB886B8" w:rsidR="002C5752" w:rsidRPr="000D7FD8" w:rsidRDefault="002C5752" w:rsidP="000675FD">
            <w:pPr>
              <w:tabs>
                <w:tab w:val="left" w:pos="426"/>
              </w:tabs>
              <w:contextualSpacing/>
              <w:rPr>
                <w:bCs/>
                <w:szCs w:val="24"/>
                <w:lang w:eastAsia="en-GB"/>
              </w:rPr>
            </w:pPr>
            <w:r w:rsidRPr="000D7FD8">
              <w:rPr>
                <w:bCs/>
              </w:rPr>
              <w:object w:dxaOrig="225" w:dyaOrig="225" w14:anchorId="6B9FB422">
                <v:shape id="_x0000_i1041" type="#_x0000_t75" style="width:241.5pt;height:21.5pt" o:ole="">
                  <v:imagedata r:id="rId20" o:title=""/>
                </v:shape>
                <w:control r:id="rId21" w:name="OptionButton4" w:shapeid="_x0000_i1041"/>
              </w:object>
            </w:r>
          </w:p>
          <w:p w14:paraId="0EE1CC65" w14:textId="45772DE6" w:rsidR="002C5752" w:rsidRPr="000D7FD8" w:rsidRDefault="00AB56F9" w:rsidP="00AB56F9">
            <w:pPr>
              <w:tabs>
                <w:tab w:val="left" w:pos="426"/>
              </w:tabs>
              <w:spacing w:after="120"/>
              <w:ind w:left="567"/>
              <w:rPr>
                <w:bCs/>
                <w:lang w:eastAsia="en-GB"/>
              </w:rPr>
            </w:pPr>
            <w:r w:rsidRPr="000D7FD8">
              <w:rPr>
                <w:bCs/>
                <w:lang w:eastAsia="en-GB"/>
              </w:rPr>
              <w:t>Können sich auch bewerben</w:t>
            </w:r>
            <w:r w:rsidR="002C5752" w:rsidRPr="000D7FD8">
              <w:rPr>
                <w:bCs/>
                <w:lang w:eastAsia="en-GB"/>
              </w:rPr>
              <w:t>:</w:t>
            </w:r>
          </w:p>
          <w:p w14:paraId="076B032E" w14:textId="3DEAB321" w:rsidR="002C5752" w:rsidRPr="000D7FD8" w:rsidRDefault="00BF488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0D7FD8">
                  <w:rPr>
                    <w:rFonts w:ascii="MS Gothic" w:eastAsia="MS Gothic" w:hAnsi="MS Gothic" w:hint="eastAsia"/>
                    <w:bCs/>
                    <w:szCs w:val="24"/>
                    <w:lang w:eastAsia="en-GB"/>
                  </w:rPr>
                  <w:t>☐</w:t>
                </w:r>
              </w:sdtContent>
            </w:sdt>
            <w:r w:rsidR="00C27C81" w:rsidRPr="000D7FD8">
              <w:rPr>
                <w:bCs/>
                <w:szCs w:val="24"/>
                <w:lang w:eastAsia="en-GB"/>
              </w:rPr>
              <w:t xml:space="preserve"> </w:t>
            </w:r>
            <w:r w:rsidR="00AB56F9" w:rsidRPr="000D7FD8">
              <w:rPr>
                <w:bCs/>
                <w:lang w:eastAsia="en-GB"/>
              </w:rPr>
              <w:t>Bedienstete</w:t>
            </w:r>
            <w:r w:rsidR="00AB56F9" w:rsidRPr="000D7FD8">
              <w:rPr>
                <w:bCs/>
                <w:szCs w:val="24"/>
                <w:lang w:eastAsia="en-GB"/>
              </w:rPr>
              <w:t xml:space="preserve"> </w:t>
            </w:r>
            <w:r w:rsidR="002C5752" w:rsidRPr="000D7FD8">
              <w:rPr>
                <w:bCs/>
                <w:szCs w:val="24"/>
                <w:lang w:eastAsia="en-GB"/>
              </w:rPr>
              <w:t>der folgenden EFTA-Staaten bewerben:</w:t>
            </w:r>
          </w:p>
          <w:p w14:paraId="2F65AFF0" w14:textId="77777777" w:rsidR="002C5752" w:rsidRPr="000D7FD8" w:rsidRDefault="002C5752" w:rsidP="00C27C81">
            <w:pPr>
              <w:tabs>
                <w:tab w:val="left" w:pos="426"/>
              </w:tabs>
              <w:ind w:left="1134"/>
              <w:contextualSpacing/>
              <w:rPr>
                <w:bCs/>
                <w:szCs w:val="24"/>
                <w:lang w:eastAsia="en-GB"/>
              </w:rPr>
            </w:pPr>
            <w:r w:rsidRPr="000D7FD8">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0D7FD8">
                  <w:rPr>
                    <w:rFonts w:ascii="MS Gothic" w:eastAsia="MS Gothic" w:hAnsi="MS Gothic" w:hint="eastAsia"/>
                    <w:bCs/>
                    <w:szCs w:val="24"/>
                    <w:lang w:eastAsia="en-GB"/>
                  </w:rPr>
                  <w:t>☐</w:t>
                </w:r>
              </w:sdtContent>
            </w:sdt>
            <w:r w:rsidRPr="000D7FD8">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0D7FD8">
                  <w:rPr>
                    <w:rFonts w:ascii="MS Gothic" w:eastAsia="MS Gothic" w:hAnsi="MS Gothic" w:hint="eastAsia"/>
                    <w:bCs/>
                    <w:szCs w:val="24"/>
                    <w:lang w:eastAsia="en-GB"/>
                  </w:rPr>
                  <w:t>☐</w:t>
                </w:r>
              </w:sdtContent>
            </w:sdt>
            <w:r w:rsidRPr="000D7FD8">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0D7FD8">
                  <w:rPr>
                    <w:rFonts w:ascii="MS Gothic" w:eastAsia="MS Gothic" w:hAnsi="MS Gothic"/>
                    <w:bCs/>
                    <w:szCs w:val="24"/>
                    <w:lang w:eastAsia="en-GB"/>
                  </w:rPr>
                  <w:t>☐</w:t>
                </w:r>
              </w:sdtContent>
            </w:sdt>
            <w:r w:rsidRPr="000D7FD8">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0D7FD8">
                  <w:rPr>
                    <w:rFonts w:ascii="MS Gothic" w:eastAsia="MS Gothic" w:hAnsi="MS Gothic"/>
                    <w:bCs/>
                    <w:szCs w:val="24"/>
                    <w:lang w:eastAsia="en-GB"/>
                  </w:rPr>
                  <w:t>☐</w:t>
                </w:r>
              </w:sdtContent>
            </w:sdt>
            <w:r w:rsidRPr="000D7FD8">
              <w:rPr>
                <w:bCs/>
                <w:szCs w:val="24"/>
                <w:lang w:eastAsia="en-GB"/>
              </w:rPr>
              <w:t xml:space="preserve"> Schweiz</w:t>
            </w:r>
          </w:p>
          <w:p w14:paraId="6B1B54D0" w14:textId="01A9696E" w:rsidR="002C5752" w:rsidRPr="000D7FD8" w:rsidRDefault="00BF488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0D7FD8">
                  <w:rPr>
                    <w:rFonts w:ascii="MS Gothic" w:eastAsia="MS Gothic" w:hAnsi="MS Gothic"/>
                    <w:bCs/>
                    <w:szCs w:val="24"/>
                    <w:lang w:eastAsia="en-GB"/>
                  </w:rPr>
                  <w:t>☐</w:t>
                </w:r>
              </w:sdtContent>
            </w:sdt>
            <w:r w:rsidR="00C27C81" w:rsidRPr="000D7FD8">
              <w:rPr>
                <w:bCs/>
                <w:szCs w:val="24"/>
                <w:lang w:eastAsia="en-GB"/>
              </w:rPr>
              <w:t xml:space="preserve"> </w:t>
            </w:r>
            <w:r w:rsidR="00AB56F9" w:rsidRPr="000D7FD8">
              <w:rPr>
                <w:bCs/>
                <w:lang w:eastAsia="en-GB"/>
              </w:rPr>
              <w:t>Bedienstete</w:t>
            </w:r>
            <w:r w:rsidR="00AB56F9" w:rsidRPr="000D7FD8">
              <w:rPr>
                <w:bCs/>
                <w:szCs w:val="24"/>
                <w:lang w:eastAsia="en-GB"/>
              </w:rPr>
              <w:t xml:space="preserve"> </w:t>
            </w:r>
            <w:r w:rsidR="002C5752" w:rsidRPr="000D7FD8">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0D7FD8">
                  <w:rPr>
                    <w:rStyle w:val="PlaceholderText"/>
                    <w:bCs/>
                  </w:rPr>
                  <w:t xml:space="preserve"> </w:t>
                </w:r>
                <w:r w:rsidR="00C27C81" w:rsidRPr="000D7FD8">
                  <w:rPr>
                    <w:rStyle w:val="PlaceholderText"/>
                    <w:bCs/>
                  </w:rPr>
                  <w:t>…</w:t>
                </w:r>
                <w:r w:rsidR="002C5752" w:rsidRPr="000D7FD8">
                  <w:rPr>
                    <w:rStyle w:val="PlaceholderText"/>
                    <w:bCs/>
                  </w:rPr>
                  <w:t xml:space="preserve">    </w:t>
                </w:r>
              </w:sdtContent>
            </w:sdt>
          </w:p>
          <w:p w14:paraId="11A31139" w14:textId="003D29BF" w:rsidR="00AB56F9" w:rsidRPr="000D7FD8" w:rsidRDefault="00BF488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0D7FD8">
                  <w:rPr>
                    <w:rFonts w:ascii="MS Gothic" w:eastAsia="MS Gothic" w:hAnsi="MS Gothic"/>
                    <w:bCs/>
                    <w:szCs w:val="24"/>
                    <w:lang w:eastAsia="en-GB"/>
                  </w:rPr>
                  <w:t>☐</w:t>
                </w:r>
              </w:sdtContent>
            </w:sdt>
            <w:r w:rsidR="00C27C81" w:rsidRPr="000D7FD8">
              <w:rPr>
                <w:bCs/>
                <w:szCs w:val="24"/>
                <w:lang w:eastAsia="en-GB"/>
              </w:rPr>
              <w:t xml:space="preserve"> </w:t>
            </w:r>
            <w:r w:rsidR="00AB56F9" w:rsidRPr="000D7FD8">
              <w:rPr>
                <w:bCs/>
                <w:lang w:eastAsia="en-GB"/>
              </w:rPr>
              <w:t>Bedienstete</w:t>
            </w:r>
            <w:r w:rsidR="00AB56F9" w:rsidRPr="000D7FD8">
              <w:rPr>
                <w:bCs/>
                <w:szCs w:val="24"/>
                <w:lang w:eastAsia="en-GB"/>
              </w:rPr>
              <w:t xml:space="preserve"> </w:t>
            </w:r>
            <w:r w:rsidR="002C5752" w:rsidRPr="000D7FD8">
              <w:rPr>
                <w:bCs/>
                <w:szCs w:val="24"/>
                <w:lang w:eastAsia="en-GB"/>
              </w:rPr>
              <w:t>folgender zwischenstaatlicher Organisationen bewerben:</w:t>
            </w:r>
            <w:r w:rsidR="002C5752" w:rsidRPr="000D7FD8">
              <w:rPr>
                <w:bCs/>
                <w:szCs w:val="24"/>
                <w:lang w:eastAsia="en-GB"/>
              </w:rPr>
              <w:tab/>
            </w:r>
            <w:sdt>
              <w:sdtPr>
                <w:rPr>
                  <w:bCs/>
                  <w:szCs w:val="24"/>
                  <w:lang w:eastAsia="en-GB"/>
                </w:rPr>
                <w:id w:val="-46761903"/>
                <w:placeholder>
                  <w:docPart w:val="FABBD6682D494043A1C923A39CFB6FDE"/>
                </w:placeholder>
                <w:showingPlcHdr/>
              </w:sdtPr>
              <w:sdtEndPr/>
              <w:sdtContent>
                <w:r w:rsidR="002C5752" w:rsidRPr="000D7FD8">
                  <w:rPr>
                    <w:rStyle w:val="PlaceholderText"/>
                    <w:bCs/>
                  </w:rPr>
                  <w:t xml:space="preserve"> </w:t>
                </w:r>
                <w:r w:rsidR="00C27C81" w:rsidRPr="000D7FD8">
                  <w:rPr>
                    <w:rStyle w:val="PlaceholderText"/>
                    <w:bCs/>
                  </w:rPr>
                  <w:t>…</w:t>
                </w:r>
                <w:r w:rsidR="002C5752" w:rsidRPr="000D7FD8">
                  <w:rPr>
                    <w:rStyle w:val="PlaceholderText"/>
                    <w:bCs/>
                  </w:rPr>
                  <w:t xml:space="preserve">   </w:t>
                </w:r>
              </w:sdtContent>
            </w:sdt>
            <w:r w:rsidR="002C5752" w:rsidRPr="000D7FD8">
              <w:rPr>
                <w:bCs/>
                <w:szCs w:val="24"/>
                <w:lang w:eastAsia="en-GB"/>
              </w:rPr>
              <w:t xml:space="preserve"> </w:t>
            </w:r>
          </w:p>
          <w:p w14:paraId="1C760A76" w14:textId="086356B5" w:rsidR="002C5752" w:rsidRPr="000D7FD8" w:rsidRDefault="002C5752" w:rsidP="00AB56F9">
            <w:pPr>
              <w:tabs>
                <w:tab w:val="left" w:pos="426"/>
              </w:tabs>
              <w:spacing w:after="120"/>
              <w:rPr>
                <w:bCs/>
                <w:lang w:eastAsia="en-GB"/>
              </w:rPr>
            </w:pPr>
            <w:r w:rsidRPr="000D7FD8">
              <w:rPr>
                <w:bCs/>
              </w:rPr>
              <w:object w:dxaOrig="225" w:dyaOrig="225" w14:anchorId="68CE6313">
                <v:shape id="_x0000_i1043" type="#_x0000_t75" style="width:419pt;height:37.5pt" o:ole="">
                  <v:imagedata r:id="rId22" o:title=""/>
                </v:shape>
                <w:control r:id="rId23" w:name="OptionButton5" w:shapeid="_x0000_i1043"/>
              </w:object>
            </w:r>
            <w:r w:rsidRPr="000D7FD8">
              <w:rPr>
                <w:bCs/>
                <w:szCs w:val="24"/>
                <w:lang w:eastAsia="en-GB"/>
              </w:rPr>
              <w:t xml:space="preserve"> </w:t>
            </w:r>
          </w:p>
        </w:tc>
      </w:tr>
      <w:tr w:rsidR="002C5752" w:rsidRPr="000D7FD8" w14:paraId="376FC77A" w14:textId="77777777" w:rsidTr="000675FD">
        <w:tc>
          <w:tcPr>
            <w:tcW w:w="3111" w:type="dxa"/>
          </w:tcPr>
          <w:p w14:paraId="6EC1D2FB" w14:textId="4C1B41A2" w:rsidR="002C5752" w:rsidRPr="000D7FD8" w:rsidRDefault="00C27C81" w:rsidP="000675FD">
            <w:pPr>
              <w:tabs>
                <w:tab w:val="left" w:pos="426"/>
              </w:tabs>
              <w:spacing w:before="180"/>
              <w:rPr>
                <w:bCs/>
                <w:lang w:val="en-IE" w:eastAsia="en-GB"/>
              </w:rPr>
            </w:pPr>
            <w:r w:rsidRPr="000D7FD8">
              <w:t>Bewerbungsschluss:</w:t>
            </w:r>
          </w:p>
        </w:tc>
        <w:tc>
          <w:tcPr>
            <w:tcW w:w="5491" w:type="dxa"/>
          </w:tcPr>
          <w:p w14:paraId="1AE3B716" w14:textId="5CAEC1ED" w:rsidR="002C5752" w:rsidRPr="000D7FD8" w:rsidRDefault="002C5752" w:rsidP="000675FD">
            <w:pPr>
              <w:tabs>
                <w:tab w:val="left" w:pos="426"/>
              </w:tabs>
              <w:spacing w:before="120" w:after="120"/>
              <w:rPr>
                <w:bCs/>
                <w:szCs w:val="24"/>
                <w:lang w:val="en-GB" w:eastAsia="en-GB"/>
              </w:rPr>
            </w:pPr>
            <w:r w:rsidRPr="000D7FD8">
              <w:rPr>
                <w:bCs/>
              </w:rPr>
              <w:object w:dxaOrig="225" w:dyaOrig="225" w14:anchorId="50BBD14E">
                <v:shape id="_x0000_i1045" type="#_x0000_t75" style="width:108pt;height:21.5pt" o:ole="">
                  <v:imagedata r:id="rId24" o:title=""/>
                </v:shape>
                <w:control r:id="rId25" w:name="OptionButton2" w:shapeid="_x0000_i1045"/>
              </w:object>
            </w:r>
            <w:r w:rsidRPr="000D7FD8">
              <w:rPr>
                <w:bCs/>
              </w:rPr>
              <w:object w:dxaOrig="225" w:dyaOrig="225" w14:anchorId="50596B69">
                <v:shape id="_x0000_i1047" type="#_x0000_t75" style="width:108pt;height:21.5pt" o:ole="">
                  <v:imagedata r:id="rId26" o:title=""/>
                </v:shape>
                <w:control r:id="rId27" w:name="OptionButton3" w:shapeid="_x0000_i1047"/>
              </w:object>
            </w:r>
          </w:p>
          <w:p w14:paraId="1CC7C8D1" w14:textId="72E4F7A7" w:rsidR="00785A3F" w:rsidRPr="000D7FD8" w:rsidRDefault="00785A3F" w:rsidP="000675FD">
            <w:pPr>
              <w:tabs>
                <w:tab w:val="left" w:pos="426"/>
              </w:tabs>
              <w:spacing w:before="120" w:after="120"/>
              <w:rPr>
                <w:bCs/>
                <w:lang w:val="en-IE" w:eastAsia="en-GB"/>
              </w:rPr>
            </w:pPr>
            <w:r w:rsidRPr="000D7FD8">
              <w:rPr>
                <w:lang w:val="en-GB"/>
              </w:rPr>
              <w:t xml:space="preserve">Ende der </w:t>
            </w:r>
            <w:proofErr w:type="spellStart"/>
            <w:r w:rsidRPr="000D7FD8">
              <w:rPr>
                <w:lang w:val="en-GB"/>
              </w:rPr>
              <w:t>Bewerbungsfrist</w:t>
            </w:r>
            <w:proofErr w:type="spellEnd"/>
            <w:r w:rsidRPr="000D7FD8">
              <w:rPr>
                <w:lang w:val="en-GB"/>
              </w:rPr>
              <w:t xml:space="preserve">: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686D7A" w:rsidRPr="00C85D12">
                  <w:rPr>
                    <w:bCs/>
                    <w:lang w:val="en-IE" w:eastAsia="en-GB"/>
                  </w:rPr>
                  <w:t>25-09-2025</w:t>
                </w:r>
              </w:sdtContent>
            </w:sdt>
          </w:p>
        </w:tc>
      </w:tr>
      <w:bookmarkEnd w:id="0"/>
    </w:tbl>
    <w:p w14:paraId="2025E647" w14:textId="0DF9E3E1" w:rsidR="00546DB1" w:rsidRPr="000D7FD8" w:rsidRDefault="00546DB1" w:rsidP="00546DB1">
      <w:pPr>
        <w:tabs>
          <w:tab w:val="left" w:pos="426"/>
        </w:tabs>
        <w:spacing w:after="0"/>
        <w:rPr>
          <w:b/>
          <w:lang w:eastAsia="en-GB"/>
        </w:rPr>
      </w:pPr>
    </w:p>
    <w:p w14:paraId="6258E347" w14:textId="77777777" w:rsidR="002C5752" w:rsidRPr="000D7FD8" w:rsidRDefault="002C5752" w:rsidP="00546DB1">
      <w:pPr>
        <w:tabs>
          <w:tab w:val="left" w:pos="426"/>
        </w:tabs>
        <w:spacing w:after="0"/>
        <w:rPr>
          <w:b/>
          <w:lang w:eastAsia="en-GB"/>
        </w:rPr>
      </w:pPr>
    </w:p>
    <w:p w14:paraId="18EA7D7F" w14:textId="304FE821" w:rsidR="00803007" w:rsidRPr="00377F72" w:rsidRDefault="00B97002" w:rsidP="007C07D8">
      <w:pPr>
        <w:pStyle w:val="ListNumber"/>
        <w:numPr>
          <w:ilvl w:val="0"/>
          <w:numId w:val="0"/>
        </w:numPr>
        <w:ind w:left="709" w:hanging="709"/>
        <w:rPr>
          <w:lang w:eastAsia="en-GB"/>
        </w:rPr>
      </w:pPr>
      <w:r w:rsidRPr="00377F72">
        <w:rPr>
          <w:b/>
          <w:bCs/>
          <w:lang w:eastAsia="en-GB"/>
        </w:rPr>
        <w:t>Vorstellung des Referats (</w:t>
      </w:r>
      <w:r w:rsidR="00803007" w:rsidRPr="00377F72">
        <w:rPr>
          <w:b/>
          <w:bCs/>
          <w:lang w:eastAsia="en-GB"/>
        </w:rPr>
        <w:t>Wer wi</w:t>
      </w:r>
      <w:r w:rsidR="002F7504" w:rsidRPr="00377F72">
        <w:rPr>
          <w:b/>
          <w:bCs/>
          <w:lang w:eastAsia="en-GB"/>
        </w:rPr>
        <w:t>r</w:t>
      </w:r>
      <w:r w:rsidR="00803007" w:rsidRPr="00377F72">
        <w:rPr>
          <w:b/>
          <w:bCs/>
          <w:lang w:eastAsia="en-GB"/>
        </w:rPr>
        <w:t xml:space="preserve"> sind</w:t>
      </w:r>
      <w:r w:rsidRPr="00377F72">
        <w:rPr>
          <w:b/>
          <w:bCs/>
          <w:lang w:eastAsia="en-GB"/>
        </w:rPr>
        <w:t>)</w:t>
      </w:r>
    </w:p>
    <w:sdt>
      <w:sdtPr>
        <w:rPr>
          <w:lang w:val="en-US" w:eastAsia="en-GB"/>
        </w:rPr>
        <w:id w:val="1822233941"/>
        <w:placeholder>
          <w:docPart w:val="FE6C9874556B47B1A65A432926DB0BCE"/>
        </w:placeholder>
      </w:sdtPr>
      <w:sdtEndPr/>
      <w:sdtContent>
        <w:p w14:paraId="76DD1EEA" w14:textId="7CEAC780" w:rsidR="00803007" w:rsidRPr="00686D7A" w:rsidRDefault="00686D7A" w:rsidP="00686D7A">
          <w:pPr>
            <w:rPr>
              <w:lang w:eastAsia="en-GB"/>
            </w:rPr>
          </w:pPr>
          <w:r w:rsidRPr="00686D7A">
            <w:rPr>
              <w:lang w:eastAsia="en-GB"/>
            </w:rPr>
            <w:t xml:space="preserve">Innerhalb der Europäischen Kommission legt die GD Handel und wirtschaftliche Sicherheit die Handels- und Sicherheitspolitik der Union fest, leitet und setzt sie um. Die Handelspolitik der EU fällt in die ausschließliche Zuständigkeit der EU. Die Unit TRADE B.1 besteht aus 13 Kolleginnen und Kollegen, die eng mit den </w:t>
          </w:r>
          <w:r w:rsidR="00BF4885">
            <w:rPr>
              <w:lang w:eastAsia="en-GB"/>
            </w:rPr>
            <w:t xml:space="preserve">11 </w:t>
          </w:r>
          <w:r w:rsidRPr="00686D7A">
            <w:rPr>
              <w:lang w:eastAsia="en-GB"/>
            </w:rPr>
            <w:t xml:space="preserve">Kolleginnen und </w:t>
          </w:r>
          <w:r w:rsidRPr="00686D7A">
            <w:rPr>
              <w:lang w:eastAsia="en-GB"/>
            </w:rPr>
            <w:lastRenderedPageBreak/>
            <w:t>Kollegen in den Handelssektionen in Seoul, Hongkong, Taipeh, Peking und Tokio zusammenarbeiten und alle Handels- und Investitionsfragen mit dem Fernen Osten (China, Japan, Korea, Taiwan, Hongkong, Macao, Mongolei) koordinieren. Das Referat ist zuständig für das Management aller bilateralen Handels- und Investitionsfragen zwischen der EU und den Handelspartnern im Fernen Osten sowie für die Koordination der hochrangigen Kontakte. Insbesondere unsere Handels- und Wirtschaftsbeziehungen mit China und Korea haben eine wichtige strategische Dimension und erfordern enge Beziehungen zu den Mitgliedstaaten, dem Europäischen Parlament und den europäischen Interessenträgern.</w:t>
          </w:r>
        </w:p>
      </w:sdtContent>
    </w:sdt>
    <w:p w14:paraId="3862387A" w14:textId="77777777" w:rsidR="00803007" w:rsidRPr="00686D7A" w:rsidRDefault="00803007" w:rsidP="00803007">
      <w:pPr>
        <w:pStyle w:val="ListNumber"/>
        <w:numPr>
          <w:ilvl w:val="0"/>
          <w:numId w:val="0"/>
        </w:numPr>
        <w:ind w:left="709" w:hanging="709"/>
        <w:rPr>
          <w:b/>
          <w:bCs/>
          <w:lang w:eastAsia="en-GB"/>
        </w:rPr>
      </w:pPr>
    </w:p>
    <w:p w14:paraId="53B28E55" w14:textId="3B6C0444" w:rsidR="00153329" w:rsidRPr="000D7FD8" w:rsidRDefault="00153329" w:rsidP="00796F66">
      <w:pPr>
        <w:rPr>
          <w:b/>
          <w:bCs/>
          <w:lang w:eastAsia="en-GB"/>
        </w:rPr>
      </w:pPr>
      <w:r w:rsidRPr="000D7FD8">
        <w:rPr>
          <w:b/>
          <w:bCs/>
          <w:lang w:eastAsia="en-GB"/>
        </w:rPr>
        <w:t>Vorstellung der Arbeitsstelle (Was wir bieten)</w:t>
      </w:r>
    </w:p>
    <w:sdt>
      <w:sdtPr>
        <w:rPr>
          <w:lang w:val="en-US" w:eastAsia="en-GB"/>
        </w:rPr>
        <w:id w:val="-723136291"/>
        <w:placeholder>
          <w:docPart w:val="2D9A90DC0280475D996998F2F9FD95D5"/>
        </w:placeholder>
      </w:sdtPr>
      <w:sdtEndPr/>
      <w:sdtContent>
        <w:p w14:paraId="48467FE9" w14:textId="3D3FCD44" w:rsidR="00796F66" w:rsidRPr="000D7FD8" w:rsidRDefault="00796F66" w:rsidP="00796F66">
          <w:pPr>
            <w:rPr>
              <w:b/>
              <w:bCs/>
              <w:lang w:eastAsia="en-GB"/>
            </w:rPr>
          </w:pPr>
          <w:r w:rsidRPr="000D7FD8">
            <w:rPr>
              <w:b/>
              <w:bCs/>
              <w:lang w:eastAsia="en-GB"/>
            </w:rPr>
            <w:t>Referent/in - China und Südkorea</w:t>
          </w:r>
        </w:p>
        <w:p w14:paraId="7ED6F9CD" w14:textId="661FD5CB" w:rsidR="001363B2" w:rsidRPr="00892B4E" w:rsidRDefault="00892B4E" w:rsidP="00796F66">
          <w:pPr>
            <w:rPr>
              <w:lang w:eastAsia="en-GB"/>
            </w:rPr>
          </w:pPr>
          <w:r w:rsidRPr="00892B4E">
            <w:rPr>
              <w:lang w:eastAsia="en-GB"/>
            </w:rPr>
            <w:t xml:space="preserve">Wir bieten eine </w:t>
          </w:r>
          <w:r w:rsidR="001363B2" w:rsidRPr="00892B4E">
            <w:rPr>
              <w:lang w:eastAsia="en-GB"/>
            </w:rPr>
            <w:t xml:space="preserve">spannende Koordinierungsrolle im </w:t>
          </w:r>
          <w:proofErr w:type="spellStart"/>
          <w:r w:rsidR="001363B2" w:rsidRPr="00892B4E">
            <w:rPr>
              <w:lang w:eastAsia="en-GB"/>
            </w:rPr>
            <w:t>Greater</w:t>
          </w:r>
          <w:proofErr w:type="spellEnd"/>
          <w:r w:rsidR="001363B2" w:rsidRPr="00892B4E">
            <w:rPr>
              <w:lang w:eastAsia="en-GB"/>
            </w:rPr>
            <w:t xml:space="preserve"> China Team (China, Hongkong, Taiwan, Macao, Mongolei) sowie im Korea Team</w:t>
          </w:r>
          <w:r w:rsidRPr="00892B4E">
            <w:rPr>
              <w:lang w:eastAsia="en-GB"/>
            </w:rPr>
            <w:t xml:space="preserve"> an</w:t>
          </w:r>
          <w:r w:rsidR="001363B2" w:rsidRPr="00892B4E">
            <w:rPr>
              <w:lang w:eastAsia="en-GB"/>
            </w:rPr>
            <w:t>.</w:t>
          </w:r>
        </w:p>
        <w:p w14:paraId="53A5EB4E" w14:textId="3E799D07" w:rsidR="00796F66" w:rsidRPr="00892B4E" w:rsidRDefault="00796F66" w:rsidP="00796F66">
          <w:pPr>
            <w:rPr>
              <w:lang w:eastAsia="en-GB"/>
            </w:rPr>
          </w:pPr>
          <w:r w:rsidRPr="00892B4E">
            <w:rPr>
              <w:lang w:eastAsia="en-GB"/>
            </w:rPr>
            <w:t>Er/</w:t>
          </w:r>
          <w:r w:rsidR="007341D3" w:rsidRPr="00892B4E">
            <w:rPr>
              <w:lang w:eastAsia="en-GB"/>
            </w:rPr>
            <w:t>S</w:t>
          </w:r>
          <w:r w:rsidRPr="00892B4E">
            <w:rPr>
              <w:lang w:eastAsia="en-GB"/>
            </w:rPr>
            <w:t xml:space="preserve">ie wird einen Überblick über die wesentlichen und praktischen Fragen entwickeln, die die Handels- und Investitionsbeziehungen zwischen der EU und China </w:t>
          </w:r>
          <w:r w:rsidR="007341D3" w:rsidRPr="00892B4E">
            <w:rPr>
              <w:lang w:eastAsia="en-GB"/>
            </w:rPr>
            <w:t xml:space="preserve">sowie </w:t>
          </w:r>
          <w:r w:rsidRPr="00892B4E">
            <w:rPr>
              <w:lang w:eastAsia="en-GB"/>
            </w:rPr>
            <w:t>der EU und Südkorea beeinflussen.</w:t>
          </w:r>
        </w:p>
        <w:p w14:paraId="1F40EB20" w14:textId="09A958E2" w:rsidR="00796F66" w:rsidRPr="000D7FD8" w:rsidRDefault="00796F66" w:rsidP="00796F66">
          <w:pPr>
            <w:rPr>
              <w:lang w:val="en-IE" w:eastAsia="en-GB"/>
            </w:rPr>
          </w:pPr>
          <w:r w:rsidRPr="000D7FD8">
            <w:rPr>
              <w:lang w:val="en-IE" w:eastAsia="en-GB"/>
            </w:rPr>
            <w:t xml:space="preserve">Die </w:t>
          </w:r>
          <w:r w:rsidR="00153329" w:rsidRPr="000D7FD8">
            <w:rPr>
              <w:lang w:val="en-IE" w:eastAsia="en-GB"/>
            </w:rPr>
            <w:t>Stelle</w:t>
          </w:r>
          <w:r w:rsidRPr="000D7FD8">
            <w:rPr>
              <w:lang w:val="en-IE" w:eastAsia="en-GB"/>
            </w:rPr>
            <w:t xml:space="preserve"> </w:t>
          </w:r>
          <w:proofErr w:type="spellStart"/>
          <w:r w:rsidRPr="000D7FD8">
            <w:rPr>
              <w:lang w:val="en-IE" w:eastAsia="en-GB"/>
            </w:rPr>
            <w:t>umfasst</w:t>
          </w:r>
          <w:proofErr w:type="spellEnd"/>
          <w:r w:rsidRPr="000D7FD8">
            <w:rPr>
              <w:lang w:val="en-IE" w:eastAsia="en-GB"/>
            </w:rPr>
            <w:t>:</w:t>
          </w:r>
        </w:p>
        <w:p w14:paraId="62665F9B" w14:textId="693E4097" w:rsidR="00153329" w:rsidRPr="000D7FD8" w:rsidRDefault="00153329" w:rsidP="00153329">
          <w:pPr>
            <w:numPr>
              <w:ilvl w:val="0"/>
              <w:numId w:val="33"/>
            </w:numPr>
          </w:pPr>
          <w:r w:rsidRPr="000D7FD8">
            <w:t>Beitr</w:t>
          </w:r>
          <w:r w:rsidR="007341D3" w:rsidRPr="000D7FD8">
            <w:t>äge</w:t>
          </w:r>
          <w:r w:rsidRPr="000D7FD8">
            <w:t xml:space="preserve"> zur Vorbereitung hochrangige</w:t>
          </w:r>
          <w:r w:rsidR="007341D3" w:rsidRPr="000D7FD8">
            <w:t>r</w:t>
          </w:r>
          <w:r w:rsidRPr="000D7FD8">
            <w:t xml:space="preserve"> Sitzungen, Briefings und </w:t>
          </w:r>
          <w:r w:rsidR="00877D1D" w:rsidRPr="000D7FD8">
            <w:t>Analysen</w:t>
          </w:r>
          <w:r w:rsidRPr="000D7FD8">
            <w:t xml:space="preserve">. </w:t>
          </w:r>
        </w:p>
        <w:p w14:paraId="0C6EAAEF" w14:textId="1440CF4E" w:rsidR="00153329" w:rsidRPr="000D7FD8" w:rsidRDefault="007341D3" w:rsidP="00153329">
          <w:pPr>
            <w:numPr>
              <w:ilvl w:val="0"/>
              <w:numId w:val="33"/>
            </w:numPr>
          </w:pPr>
          <w:r w:rsidRPr="000D7FD8">
            <w:t xml:space="preserve">Beiträge </w:t>
          </w:r>
          <w:r w:rsidR="00153329" w:rsidRPr="000D7FD8">
            <w:t>zur Entwicklung unserer Handels- und Investitionspolitik gegenüber China und Südkorea.</w:t>
          </w:r>
        </w:p>
        <w:p w14:paraId="0CA03C57" w14:textId="5488089F" w:rsidR="00153329" w:rsidRPr="000D7FD8" w:rsidRDefault="00A20D98" w:rsidP="00153329">
          <w:pPr>
            <w:numPr>
              <w:ilvl w:val="0"/>
              <w:numId w:val="33"/>
            </w:numPr>
          </w:pPr>
          <w:r>
            <w:t xml:space="preserve">die </w:t>
          </w:r>
          <w:r w:rsidR="00153329" w:rsidRPr="000D7FD8">
            <w:t>Koordinierung mit anderen Kommissionsdienststellen, dem Europäischen Auswärtigen Dienst und den EU-Delegationen in China und Südkorea.</w:t>
          </w:r>
        </w:p>
        <w:p w14:paraId="7A377AD7" w14:textId="0868FCA8" w:rsidR="00153329" w:rsidRPr="000D7FD8" w:rsidRDefault="00A20D98" w:rsidP="00153329">
          <w:pPr>
            <w:numPr>
              <w:ilvl w:val="0"/>
              <w:numId w:val="33"/>
            </w:numPr>
          </w:pPr>
          <w:r>
            <w:t xml:space="preserve">die </w:t>
          </w:r>
          <w:r w:rsidR="00153329" w:rsidRPr="000D7FD8">
            <w:t>regelmäßige Teilnahme an Sitzungen mit dem für Handel und wirtschaftliche Sicherheit zuständigen Mitglied der Kommission sowie mit der mittleren/höheren Direktion.</w:t>
          </w:r>
        </w:p>
        <w:p w14:paraId="12B9C59B" w14:textId="4F4F30B5" w:rsidR="00803007" w:rsidRPr="000D7FD8" w:rsidRDefault="007341D3" w:rsidP="00796F66">
          <w:pPr>
            <w:rPr>
              <w:lang w:eastAsia="en-GB"/>
            </w:rPr>
          </w:pPr>
          <w:r w:rsidRPr="000D7FD8">
            <w:rPr>
              <w:lang w:eastAsia="en-GB"/>
            </w:rPr>
            <w:t xml:space="preserve">Die Arbeit </w:t>
          </w:r>
          <w:r w:rsidR="00796F66" w:rsidRPr="000D7FD8">
            <w:rPr>
              <w:lang w:eastAsia="en-GB"/>
            </w:rPr>
            <w:t xml:space="preserve">beinhaltet auch regelmäßige Kontakte </w:t>
          </w:r>
          <w:r w:rsidRPr="000D7FD8">
            <w:rPr>
              <w:lang w:eastAsia="en-GB"/>
            </w:rPr>
            <w:t xml:space="preserve">zu </w:t>
          </w:r>
          <w:r w:rsidR="00796F66" w:rsidRPr="000D7FD8">
            <w:rPr>
              <w:lang w:eastAsia="en-GB"/>
            </w:rPr>
            <w:t>den Mitgliedstaaten, dem Europäischen Parlament, europäischen Interessen</w:t>
          </w:r>
          <w:r w:rsidRPr="000D7FD8">
            <w:rPr>
              <w:lang w:eastAsia="en-GB"/>
            </w:rPr>
            <w:t>vertretern</w:t>
          </w:r>
          <w:r w:rsidR="00796F66" w:rsidRPr="000D7FD8">
            <w:rPr>
              <w:lang w:eastAsia="en-GB"/>
            </w:rPr>
            <w:t xml:space="preserve"> sowie Experten für die Beziehungen </w:t>
          </w:r>
          <w:r w:rsidRPr="000D7FD8">
            <w:rPr>
              <w:lang w:eastAsia="en-GB"/>
            </w:rPr>
            <w:t xml:space="preserve">der </w:t>
          </w:r>
          <w:r w:rsidR="00796F66" w:rsidRPr="000D7FD8">
            <w:rPr>
              <w:lang w:eastAsia="en-GB"/>
            </w:rPr>
            <w:t>EU</w:t>
          </w:r>
          <w:r w:rsidRPr="000D7FD8">
            <w:rPr>
              <w:lang w:eastAsia="en-GB"/>
            </w:rPr>
            <w:t xml:space="preserve"> zu </w:t>
          </w:r>
          <w:r w:rsidR="00796F66" w:rsidRPr="000D7FD8">
            <w:rPr>
              <w:lang w:eastAsia="en-GB"/>
            </w:rPr>
            <w:t>China</w:t>
          </w:r>
          <w:r w:rsidRPr="000D7FD8">
            <w:rPr>
              <w:lang w:eastAsia="en-GB"/>
            </w:rPr>
            <w:t xml:space="preserve"> </w:t>
          </w:r>
          <w:r w:rsidR="00796F66" w:rsidRPr="000D7FD8">
            <w:rPr>
              <w:lang w:eastAsia="en-GB"/>
            </w:rPr>
            <w:t>Südkorea.</w:t>
          </w:r>
        </w:p>
      </w:sdtContent>
    </w:sdt>
    <w:p w14:paraId="221E4883" w14:textId="77777777" w:rsidR="00803007" w:rsidRPr="000D7FD8" w:rsidRDefault="00803007" w:rsidP="00803007">
      <w:pPr>
        <w:pStyle w:val="ListNumber"/>
        <w:numPr>
          <w:ilvl w:val="0"/>
          <w:numId w:val="0"/>
        </w:numPr>
        <w:ind w:left="709" w:hanging="709"/>
        <w:rPr>
          <w:b/>
          <w:bCs/>
          <w:lang w:eastAsia="en-GB"/>
        </w:rPr>
      </w:pPr>
    </w:p>
    <w:p w14:paraId="7BDE8AFF" w14:textId="30801D6C" w:rsidR="00803007" w:rsidRPr="000D7FD8" w:rsidRDefault="00153329" w:rsidP="00803007">
      <w:pPr>
        <w:pStyle w:val="ListNumber"/>
        <w:numPr>
          <w:ilvl w:val="0"/>
          <w:numId w:val="0"/>
        </w:numPr>
        <w:ind w:left="709" w:hanging="709"/>
        <w:rPr>
          <w:lang w:eastAsia="en-GB"/>
        </w:rPr>
      </w:pPr>
      <w:r w:rsidRPr="000D7FD8">
        <w:rPr>
          <w:b/>
          <w:bCs/>
          <w:lang w:eastAsia="en-GB"/>
        </w:rPr>
        <w:t>Stellenprofil</w:t>
      </w:r>
      <w:r w:rsidR="007C07D8" w:rsidRPr="000D7FD8">
        <w:rPr>
          <w:b/>
          <w:bCs/>
          <w:lang w:eastAsia="en-GB"/>
        </w:rPr>
        <w:t xml:space="preserve"> (</w:t>
      </w:r>
      <w:r w:rsidRPr="000D7FD8">
        <w:rPr>
          <w:b/>
          <w:bCs/>
          <w:lang w:eastAsia="en-GB"/>
        </w:rPr>
        <w:t xml:space="preserve">Was </w:t>
      </w:r>
      <w:r w:rsidR="007C07D8" w:rsidRPr="000D7FD8">
        <w:rPr>
          <w:b/>
          <w:bCs/>
          <w:lang w:eastAsia="en-GB"/>
        </w:rPr>
        <w:t>wir suchen)</w:t>
      </w:r>
    </w:p>
    <w:sdt>
      <w:sdtPr>
        <w:rPr>
          <w:lang w:val="en-US" w:eastAsia="en-GB"/>
        </w:rPr>
        <w:id w:val="-1767066427"/>
        <w:placeholder>
          <w:docPart w:val="B30E44B90B7F435497E9EE7D5097ED0B"/>
        </w:placeholder>
      </w:sdtPr>
      <w:sdtEndPr/>
      <w:sdtContent>
        <w:p w14:paraId="55520369" w14:textId="708C6C45" w:rsidR="00796F66" w:rsidRPr="000D7FD8" w:rsidRDefault="00796F66" w:rsidP="00796F66">
          <w:pPr>
            <w:rPr>
              <w:lang w:eastAsia="en-GB"/>
            </w:rPr>
          </w:pPr>
          <w:r w:rsidRPr="000D7FD8">
            <w:rPr>
              <w:lang w:eastAsia="en-GB"/>
            </w:rPr>
            <w:t>Wir suchen eine</w:t>
          </w:r>
          <w:r w:rsidR="00877D1D" w:rsidRPr="000D7FD8">
            <w:rPr>
              <w:lang w:eastAsia="en-GB"/>
            </w:rPr>
            <w:t>(</w:t>
          </w:r>
          <w:r w:rsidRPr="000D7FD8">
            <w:rPr>
              <w:lang w:eastAsia="en-GB"/>
            </w:rPr>
            <w:t>n</w:t>
          </w:r>
          <w:r w:rsidR="00877D1D" w:rsidRPr="000D7FD8">
            <w:rPr>
              <w:lang w:eastAsia="en-GB"/>
            </w:rPr>
            <w:t>)</w:t>
          </w:r>
          <w:r w:rsidRPr="000D7FD8">
            <w:rPr>
              <w:lang w:eastAsia="en-GB"/>
            </w:rPr>
            <w:t xml:space="preserve"> dynamische</w:t>
          </w:r>
          <w:r w:rsidR="00D94A98" w:rsidRPr="000D7FD8">
            <w:rPr>
              <w:lang w:eastAsia="en-GB"/>
            </w:rPr>
            <w:t>(</w:t>
          </w:r>
          <w:r w:rsidRPr="000D7FD8">
            <w:rPr>
              <w:lang w:eastAsia="en-GB"/>
            </w:rPr>
            <w:t>n</w:t>
          </w:r>
          <w:r w:rsidR="00D94A98" w:rsidRPr="000D7FD8">
            <w:rPr>
              <w:lang w:eastAsia="en-GB"/>
            </w:rPr>
            <w:t>)</w:t>
          </w:r>
          <w:r w:rsidR="00892B4E">
            <w:rPr>
              <w:lang w:eastAsia="en-GB"/>
            </w:rPr>
            <w:t>, flexiblen und motivierte(n)</w:t>
          </w:r>
          <w:r w:rsidRPr="000D7FD8">
            <w:rPr>
              <w:lang w:eastAsia="en-GB"/>
            </w:rPr>
            <w:t xml:space="preserve"> Kandidaten</w:t>
          </w:r>
          <w:r w:rsidR="00877D1D" w:rsidRPr="000D7FD8">
            <w:rPr>
              <w:lang w:eastAsia="en-GB"/>
            </w:rPr>
            <w:t>/-in</w:t>
          </w:r>
          <w:r w:rsidRPr="000D7FD8">
            <w:rPr>
              <w:lang w:eastAsia="en-GB"/>
            </w:rPr>
            <w:t>, der</w:t>
          </w:r>
          <w:r w:rsidR="00D94A98" w:rsidRPr="000D7FD8">
            <w:rPr>
              <w:lang w:eastAsia="en-GB"/>
            </w:rPr>
            <w:t>/die</w:t>
          </w:r>
          <w:r w:rsidRPr="000D7FD8">
            <w:rPr>
              <w:lang w:eastAsia="en-GB"/>
            </w:rPr>
            <w:t>:</w:t>
          </w:r>
        </w:p>
        <w:p w14:paraId="4659AD82" w14:textId="0F979778" w:rsidR="00796F66" w:rsidRPr="000D7FD8" w:rsidRDefault="00796F66" w:rsidP="00796F66">
          <w:pPr>
            <w:numPr>
              <w:ilvl w:val="0"/>
              <w:numId w:val="31"/>
            </w:numPr>
            <w:rPr>
              <w:lang w:eastAsia="en-GB"/>
            </w:rPr>
          </w:pPr>
          <w:r w:rsidRPr="000D7FD8">
            <w:rPr>
              <w:lang w:eastAsia="en-GB"/>
            </w:rPr>
            <w:t xml:space="preserve">Entwicklungen im Handel und bei Investitionen in China/Südkorea </w:t>
          </w:r>
          <w:r w:rsidR="00063C8C" w:rsidRPr="000D7FD8">
            <w:rPr>
              <w:lang w:eastAsia="en-GB"/>
            </w:rPr>
            <w:t xml:space="preserve">beobachtet, </w:t>
          </w:r>
          <w:r w:rsidRPr="000D7FD8">
            <w:rPr>
              <w:lang w:eastAsia="en-GB"/>
            </w:rPr>
            <w:t>analysiert</w:t>
          </w:r>
          <w:r w:rsidR="00063C8C" w:rsidRPr="000D7FD8">
            <w:rPr>
              <w:lang w:eastAsia="en-GB"/>
            </w:rPr>
            <w:t>,</w:t>
          </w:r>
          <w:r w:rsidRPr="000D7FD8">
            <w:rPr>
              <w:lang w:eastAsia="en-GB"/>
            </w:rPr>
            <w:t xml:space="preserve"> und kurzfristig </w:t>
          </w:r>
          <w:r w:rsidR="00877D1D" w:rsidRPr="000D7FD8">
            <w:rPr>
              <w:lang w:eastAsia="en-GB"/>
            </w:rPr>
            <w:t xml:space="preserve">politische Vermerke </w:t>
          </w:r>
          <w:r w:rsidRPr="000D7FD8">
            <w:rPr>
              <w:lang w:eastAsia="en-GB"/>
            </w:rPr>
            <w:t>verfasst.</w:t>
          </w:r>
        </w:p>
        <w:p w14:paraId="7962304F" w14:textId="04E94C93" w:rsidR="00796F66" w:rsidRPr="000D7FD8" w:rsidRDefault="00877D1D" w:rsidP="00796F66">
          <w:pPr>
            <w:numPr>
              <w:ilvl w:val="0"/>
              <w:numId w:val="31"/>
            </w:numPr>
            <w:rPr>
              <w:lang w:eastAsia="en-GB"/>
            </w:rPr>
          </w:pPr>
          <w:r w:rsidRPr="000D7FD8">
            <w:rPr>
              <w:lang w:eastAsia="en-GB"/>
            </w:rPr>
            <w:t>z</w:t>
          </w:r>
          <w:r w:rsidR="00796F66" w:rsidRPr="000D7FD8">
            <w:rPr>
              <w:lang w:eastAsia="en-GB"/>
            </w:rPr>
            <w:t xml:space="preserve">ur Ausarbeitung und Koordinierung der Position der GD Handel und </w:t>
          </w:r>
          <w:r w:rsidRPr="000D7FD8">
            <w:rPr>
              <w:lang w:eastAsia="en-GB"/>
            </w:rPr>
            <w:t xml:space="preserve">wirtschaftliche Sicherheit </w:t>
          </w:r>
          <w:r w:rsidR="00796F66" w:rsidRPr="000D7FD8">
            <w:rPr>
              <w:lang w:eastAsia="en-GB"/>
            </w:rPr>
            <w:t xml:space="preserve">in Bezug auf </w:t>
          </w:r>
          <w:r w:rsidRPr="000D7FD8">
            <w:rPr>
              <w:lang w:eastAsia="en-GB"/>
            </w:rPr>
            <w:t>politische Fragen zu</w:t>
          </w:r>
          <w:r w:rsidR="00796F66" w:rsidRPr="000D7FD8">
            <w:rPr>
              <w:lang w:eastAsia="en-GB"/>
            </w:rPr>
            <w:t xml:space="preserve"> Handels- und Investitionsbeziehungen zwischen der EU, China und Südkorea beiträgt.</w:t>
          </w:r>
        </w:p>
        <w:p w14:paraId="46E44FF8" w14:textId="22F6E538" w:rsidR="00796F66" w:rsidRPr="000D7FD8" w:rsidRDefault="00877D1D" w:rsidP="00796F66">
          <w:pPr>
            <w:numPr>
              <w:ilvl w:val="0"/>
              <w:numId w:val="31"/>
            </w:numPr>
            <w:rPr>
              <w:lang w:eastAsia="en-GB"/>
            </w:rPr>
          </w:pPr>
          <w:r w:rsidRPr="000D7FD8">
            <w:rPr>
              <w:lang w:eastAsia="en-GB"/>
            </w:rPr>
            <w:lastRenderedPageBreak/>
            <w:t>h</w:t>
          </w:r>
          <w:r w:rsidR="00796F66" w:rsidRPr="000D7FD8">
            <w:rPr>
              <w:lang w:eastAsia="en-GB"/>
            </w:rPr>
            <w:t xml:space="preserve">äufige Kontakte mit den Mitgliedstaaten, den EU-Delegationen, Beamten von Drittländern, </w:t>
          </w:r>
          <w:r w:rsidRPr="000D7FD8">
            <w:rPr>
              <w:lang w:eastAsia="en-GB"/>
            </w:rPr>
            <w:t xml:space="preserve">Interessenvertretern </w:t>
          </w:r>
          <w:r w:rsidR="00796F66" w:rsidRPr="000D7FD8">
            <w:rPr>
              <w:lang w:eastAsia="en-GB"/>
            </w:rPr>
            <w:t xml:space="preserve">und anderen </w:t>
          </w:r>
          <w:r w:rsidRPr="000D7FD8">
            <w:rPr>
              <w:lang w:eastAsia="en-GB"/>
            </w:rPr>
            <w:t xml:space="preserve">Kommissionsdienststellen </w:t>
          </w:r>
          <w:r w:rsidR="00796F66" w:rsidRPr="000D7FD8">
            <w:rPr>
              <w:lang w:eastAsia="en-GB"/>
            </w:rPr>
            <w:t>pflegt.</w:t>
          </w:r>
        </w:p>
        <w:p w14:paraId="3FDCADF1" w14:textId="2C692C96" w:rsidR="00796F66" w:rsidRPr="000D7FD8" w:rsidRDefault="00796F66" w:rsidP="00153329">
          <w:pPr>
            <w:pStyle w:val="ListParagraph"/>
            <w:numPr>
              <w:ilvl w:val="0"/>
              <w:numId w:val="31"/>
            </w:numPr>
            <w:rPr>
              <w:lang w:eastAsia="en-GB"/>
            </w:rPr>
          </w:pPr>
          <w:r w:rsidRPr="000D7FD8">
            <w:rPr>
              <w:lang w:eastAsia="en-GB"/>
            </w:rPr>
            <w:t>über ein gutes Maß an Eigeninitiative verfüg</w:t>
          </w:r>
          <w:r w:rsidR="00D94A98" w:rsidRPr="000D7FD8">
            <w:rPr>
              <w:lang w:eastAsia="en-GB"/>
            </w:rPr>
            <w:t>t</w:t>
          </w:r>
          <w:r w:rsidRPr="000D7FD8">
            <w:rPr>
              <w:lang w:eastAsia="en-GB"/>
            </w:rPr>
            <w:t>, das es ihm/ihr ermöglicht, Politiken und Projekte zu entwickeln und umzusetzen.</w:t>
          </w:r>
        </w:p>
        <w:p w14:paraId="6ACFB90D" w14:textId="77777777" w:rsidR="00153329" w:rsidRPr="000D7FD8" w:rsidRDefault="00153329" w:rsidP="00153329">
          <w:pPr>
            <w:pStyle w:val="ListParagraph"/>
            <w:rPr>
              <w:lang w:eastAsia="en-GB"/>
            </w:rPr>
          </w:pPr>
        </w:p>
        <w:p w14:paraId="65E17028" w14:textId="0D26222D" w:rsidR="00153329" w:rsidRPr="000D7FD8" w:rsidRDefault="00796F66" w:rsidP="00153329">
          <w:pPr>
            <w:pStyle w:val="ListParagraph"/>
            <w:numPr>
              <w:ilvl w:val="0"/>
              <w:numId w:val="31"/>
            </w:numPr>
            <w:rPr>
              <w:lang w:eastAsia="en-GB"/>
            </w:rPr>
          </w:pPr>
          <w:r w:rsidRPr="000D7FD8">
            <w:rPr>
              <w:lang w:eastAsia="en-GB"/>
            </w:rPr>
            <w:t xml:space="preserve">ein gutes Verständnis der Handelspolitik und Instrumente der EU sowie der Hauptfaktoren in den Handels- und Investitionsbeziehungen mit Ostasien </w:t>
          </w:r>
          <w:r w:rsidR="00877D1D" w:rsidRPr="000D7FD8">
            <w:rPr>
              <w:lang w:eastAsia="en-GB"/>
            </w:rPr>
            <w:t>hat</w:t>
          </w:r>
          <w:r w:rsidRPr="000D7FD8">
            <w:rPr>
              <w:lang w:eastAsia="en-GB"/>
            </w:rPr>
            <w:t>.</w:t>
          </w:r>
          <w:r w:rsidR="00153329" w:rsidRPr="000D7FD8">
            <w:rPr>
              <w:lang w:eastAsia="en-GB"/>
            </w:rPr>
            <w:br/>
          </w:r>
        </w:p>
        <w:p w14:paraId="637DFEA5" w14:textId="35E3EC39" w:rsidR="00796F66" w:rsidRPr="000D7FD8" w:rsidRDefault="00796F66" w:rsidP="00153329">
          <w:pPr>
            <w:pStyle w:val="ListParagraph"/>
            <w:numPr>
              <w:ilvl w:val="0"/>
              <w:numId w:val="31"/>
            </w:numPr>
            <w:rPr>
              <w:lang w:eastAsia="en-GB"/>
            </w:rPr>
          </w:pPr>
          <w:r w:rsidRPr="000D7FD8">
            <w:rPr>
              <w:lang w:eastAsia="en-GB"/>
            </w:rPr>
            <w:t>ausgezeichnete analytische, redaktionelle und organisatorische Fähigkeiten</w:t>
          </w:r>
          <w:r w:rsidR="00D94A98" w:rsidRPr="000D7FD8">
            <w:rPr>
              <w:lang w:eastAsia="en-GB"/>
            </w:rPr>
            <w:t xml:space="preserve"> mitbringt</w:t>
          </w:r>
          <w:r w:rsidRPr="000D7FD8">
            <w:rPr>
              <w:lang w:eastAsia="en-GB"/>
            </w:rPr>
            <w:t xml:space="preserve">. Eine enge Zusammenarbeit und Koordination innerhalb der GD Handel und </w:t>
          </w:r>
          <w:r w:rsidR="00D94A98" w:rsidRPr="000D7FD8">
            <w:rPr>
              <w:lang w:eastAsia="en-GB"/>
            </w:rPr>
            <w:t>w</w:t>
          </w:r>
          <w:r w:rsidRPr="000D7FD8">
            <w:rPr>
              <w:lang w:eastAsia="en-GB"/>
            </w:rPr>
            <w:t>irtschaft</w:t>
          </w:r>
          <w:r w:rsidR="00D94A98" w:rsidRPr="000D7FD8">
            <w:rPr>
              <w:lang w:eastAsia="en-GB"/>
            </w:rPr>
            <w:t>liche S</w:t>
          </w:r>
          <w:r w:rsidRPr="000D7FD8">
            <w:rPr>
              <w:lang w:eastAsia="en-GB"/>
            </w:rPr>
            <w:t xml:space="preserve">icherheit sowie mit anderen GDs, die für </w:t>
          </w:r>
          <w:r w:rsidR="00826181" w:rsidRPr="000D7FD8">
            <w:rPr>
              <w:lang w:eastAsia="en-GB"/>
            </w:rPr>
            <w:t>damit zusammenhängende Politikbereiche</w:t>
          </w:r>
          <w:r w:rsidRPr="000D7FD8">
            <w:rPr>
              <w:lang w:eastAsia="en-GB"/>
            </w:rPr>
            <w:t xml:space="preserve"> zuständig sind, sowie mit den EU-Delegationen wird unerlässlich sein.</w:t>
          </w:r>
        </w:p>
        <w:p w14:paraId="739EEDEF" w14:textId="74B4A8DE" w:rsidR="00796F66" w:rsidRPr="000D7FD8" w:rsidRDefault="00796F66" w:rsidP="00153329">
          <w:pPr>
            <w:pStyle w:val="ListParagraph"/>
            <w:numPr>
              <w:ilvl w:val="0"/>
              <w:numId w:val="31"/>
            </w:numPr>
            <w:rPr>
              <w:lang w:eastAsia="en-GB"/>
            </w:rPr>
          </w:pPr>
          <w:r w:rsidRPr="000D7FD8">
            <w:rPr>
              <w:lang w:eastAsia="en-GB"/>
            </w:rPr>
            <w:t>vielseitige Fähigkeiten, intellektuelle Neugier und exzellente Fähigkeiten</w:t>
          </w:r>
          <w:r w:rsidR="00D94A98" w:rsidRPr="000D7FD8">
            <w:rPr>
              <w:lang w:eastAsia="en-GB"/>
            </w:rPr>
            <w:t xml:space="preserve"> im Umgang mit anderen</w:t>
          </w:r>
          <w:r w:rsidRPr="000D7FD8">
            <w:rPr>
              <w:lang w:eastAsia="en-GB"/>
            </w:rPr>
            <w:t xml:space="preserve"> zeig</w:t>
          </w:r>
          <w:r w:rsidR="00D94A98" w:rsidRPr="000D7FD8">
            <w:rPr>
              <w:lang w:eastAsia="en-GB"/>
            </w:rPr>
            <w:t>t</w:t>
          </w:r>
          <w:r w:rsidRPr="000D7FD8">
            <w:rPr>
              <w:lang w:eastAsia="en-GB"/>
            </w:rPr>
            <w:t>.</w:t>
          </w:r>
        </w:p>
        <w:p w14:paraId="2A0F153A" w14:textId="288B7792" w:rsidR="009321C6" w:rsidRPr="000D7FD8" w:rsidRDefault="00BF4885" w:rsidP="009321C6">
          <w:pPr>
            <w:rPr>
              <w:lang w:eastAsia="en-GB"/>
            </w:rPr>
          </w:pPr>
        </w:p>
      </w:sdtContent>
    </w:sdt>
    <w:p w14:paraId="3CF70F22" w14:textId="77777777" w:rsidR="00546DB1" w:rsidRPr="000D7FD8" w:rsidRDefault="00546DB1" w:rsidP="00546DB1">
      <w:pPr>
        <w:tabs>
          <w:tab w:val="left" w:pos="426"/>
        </w:tabs>
        <w:spacing w:after="0"/>
        <w:rPr>
          <w:b/>
          <w:lang w:eastAsia="en-GB"/>
        </w:rPr>
      </w:pPr>
    </w:p>
    <w:p w14:paraId="0C0698E7" w14:textId="666391D3" w:rsidR="00546DB1" w:rsidRPr="000D7FD8" w:rsidRDefault="007C07D8" w:rsidP="007C07D8">
      <w:pPr>
        <w:pStyle w:val="ListNumber"/>
        <w:numPr>
          <w:ilvl w:val="0"/>
          <w:numId w:val="0"/>
        </w:numPr>
        <w:ind w:left="709" w:hanging="709"/>
        <w:rPr>
          <w:b/>
          <w:bCs/>
          <w:u w:val="single"/>
          <w:lang w:eastAsia="en-GB"/>
        </w:rPr>
      </w:pPr>
      <w:r w:rsidRPr="000D7FD8">
        <w:rPr>
          <w:b/>
          <w:bCs/>
          <w:u w:val="single"/>
          <w:lang w:eastAsia="en-GB"/>
        </w:rPr>
        <w:t>Zulassungsbedingungen</w:t>
      </w:r>
    </w:p>
    <w:p w14:paraId="107D341A" w14:textId="2E447A9A" w:rsidR="007C07D8" w:rsidRPr="000D7FD8" w:rsidRDefault="007C07D8" w:rsidP="007C07D8">
      <w:pPr>
        <w:rPr>
          <w:lang w:eastAsia="en-GB"/>
        </w:rPr>
      </w:pPr>
      <w:r w:rsidRPr="000D7FD8">
        <w:rPr>
          <w:lang w:eastAsia="en-GB"/>
        </w:rPr>
        <w:t xml:space="preserve">Abordnungen fallen unter den </w:t>
      </w:r>
      <w:r w:rsidRPr="000D7FD8">
        <w:rPr>
          <w:b/>
          <w:lang w:eastAsia="en-GB"/>
        </w:rPr>
        <w:t>Beschluss C(2008) 6866 der Kommission vom 12.11.2008</w:t>
      </w:r>
      <w:r w:rsidRPr="000D7FD8">
        <w:rPr>
          <w:lang w:eastAsia="en-GB"/>
        </w:rPr>
        <w:t xml:space="preserve"> über die Regelung für zur Kommission abgeordnete oder sich zu Zwecken der beruflichen Weiterbildung bei der Kommission aufhaltende nationale Sachverständige (ANS-Beschluss).</w:t>
      </w:r>
    </w:p>
    <w:p w14:paraId="56462DDE" w14:textId="023A091B" w:rsidR="007C07D8" w:rsidRPr="000D7FD8" w:rsidRDefault="007C07D8" w:rsidP="00AE6941">
      <w:pPr>
        <w:rPr>
          <w:lang w:eastAsia="en-GB"/>
        </w:rPr>
      </w:pPr>
      <w:r w:rsidRPr="000D7FD8">
        <w:rPr>
          <w:lang w:eastAsia="en-GB"/>
        </w:rPr>
        <w:t>Gemäß dem ANS-Beschluss</w:t>
      </w:r>
      <w:r w:rsidR="00F60E71" w:rsidRPr="000D7FD8">
        <w:rPr>
          <w:lang w:eastAsia="en-GB"/>
        </w:rPr>
        <w:t xml:space="preserve"> müssen Sie</w:t>
      </w:r>
      <w:r w:rsidRPr="000D7FD8">
        <w:rPr>
          <w:lang w:eastAsia="en-GB"/>
        </w:rPr>
        <w:t xml:space="preserve"> </w:t>
      </w:r>
      <w:r w:rsidRPr="000D7FD8">
        <w:rPr>
          <w:b/>
          <w:bCs/>
          <w:lang w:eastAsia="en-GB"/>
        </w:rPr>
        <w:t>zu Beginn der Abordnung</w:t>
      </w:r>
      <w:r w:rsidRPr="000D7FD8">
        <w:rPr>
          <w:lang w:eastAsia="en-GB"/>
        </w:rPr>
        <w:t xml:space="preserve"> die folgenden </w:t>
      </w:r>
      <w:r w:rsidR="00E83D0F" w:rsidRPr="000D7FD8">
        <w:rPr>
          <w:lang w:eastAsia="en-GB"/>
        </w:rPr>
        <w:t xml:space="preserve">Auswahlkriterien </w:t>
      </w:r>
      <w:r w:rsidRPr="000D7FD8">
        <w:rPr>
          <w:lang w:eastAsia="en-GB"/>
        </w:rPr>
        <w:t>erfüllen:</w:t>
      </w:r>
    </w:p>
    <w:p w14:paraId="2B2FF37F" w14:textId="530B647B" w:rsidR="00546DB1" w:rsidRPr="000D7FD8" w:rsidRDefault="00546DB1" w:rsidP="007C07D8">
      <w:pPr>
        <w:rPr>
          <w:lang w:eastAsia="en-GB"/>
        </w:rPr>
      </w:pPr>
      <w:r w:rsidRPr="000D7FD8">
        <w:rPr>
          <w:u w:val="single"/>
          <w:lang w:eastAsia="en-GB"/>
        </w:rPr>
        <w:t>Berufserfahrung:</w:t>
      </w:r>
      <w:r w:rsidRPr="000D7FD8">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0D7FD8" w:rsidRDefault="00546DB1" w:rsidP="007C07D8">
      <w:pPr>
        <w:rPr>
          <w:lang w:eastAsia="en-GB"/>
        </w:rPr>
      </w:pPr>
      <w:r w:rsidRPr="000D7FD8">
        <w:rPr>
          <w:u w:val="single"/>
          <w:lang w:eastAsia="en-GB"/>
        </w:rPr>
        <w:t>Dienstalter</w:t>
      </w:r>
      <w:r w:rsidRPr="000D7FD8">
        <w:rPr>
          <w:lang w:eastAsia="en-GB"/>
        </w:rPr>
        <w:t xml:space="preserve">: ein Dienstalter von mindestens einem Jahr </w:t>
      </w:r>
      <w:r w:rsidR="007C07D8" w:rsidRPr="000D7FD8">
        <w:rPr>
          <w:lang w:eastAsia="en-GB"/>
        </w:rPr>
        <w:t xml:space="preserve">(12 Monate) </w:t>
      </w:r>
      <w:r w:rsidRPr="000D7FD8">
        <w:rPr>
          <w:lang w:eastAsia="en-GB"/>
        </w:rPr>
        <w:t>bei</w:t>
      </w:r>
      <w:r w:rsidR="00F60E71" w:rsidRPr="000D7FD8">
        <w:rPr>
          <w:lang w:eastAsia="en-GB"/>
        </w:rPr>
        <w:t xml:space="preserve"> Ihrem derzeitigen</w:t>
      </w:r>
      <w:r w:rsidRPr="000D7FD8">
        <w:rPr>
          <w:lang w:eastAsia="en-GB"/>
        </w:rPr>
        <w:t xml:space="preserve"> Arbeitgeber in einem dienst- oder vertragsrechtlichen Verhältnis.  </w:t>
      </w:r>
    </w:p>
    <w:p w14:paraId="0B28567C" w14:textId="4FFC8EBB" w:rsidR="00546DB1" w:rsidRPr="000D7FD8" w:rsidRDefault="007C07D8" w:rsidP="007C07D8">
      <w:pPr>
        <w:rPr>
          <w:lang w:eastAsia="en-GB"/>
        </w:rPr>
      </w:pPr>
      <w:r w:rsidRPr="000D7FD8">
        <w:rPr>
          <w:u w:val="single"/>
          <w:lang w:eastAsia="en-GB"/>
        </w:rPr>
        <w:t>Arbeitgeber:</w:t>
      </w:r>
      <w:r w:rsidRPr="000D7F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0D7FD8">
        <w:rPr>
          <w:lang w:eastAsia="en-GB"/>
        </w:rPr>
        <w:t>Ihrem</w:t>
      </w:r>
      <w:r w:rsidRPr="000D7FD8">
        <w:rPr>
          <w:lang w:eastAsia="en-GB"/>
        </w:rPr>
        <w:t xml:space="preserve"> Arbeitgeber um eine öffentliche Stelle (z. B. eine Agentur oder ein Regulierungsinstitut), eine Universität oder ein unabhängiges Forschungsinstitut handelt.</w:t>
      </w:r>
    </w:p>
    <w:p w14:paraId="258A857A" w14:textId="5B49B9E8" w:rsidR="00546DB1" w:rsidRPr="000D7FD8" w:rsidRDefault="00546DB1" w:rsidP="007C07D8">
      <w:pPr>
        <w:rPr>
          <w:lang w:eastAsia="en-GB"/>
        </w:rPr>
      </w:pPr>
      <w:r w:rsidRPr="000D7FD8">
        <w:rPr>
          <w:u w:val="single"/>
          <w:lang w:eastAsia="en-GB"/>
        </w:rPr>
        <w:t>Sprachkenntnisse:</w:t>
      </w:r>
      <w:r w:rsidRPr="000D7FD8">
        <w:rPr>
          <w:lang w:eastAsia="en-GB"/>
        </w:rPr>
        <w:t xml:space="preserve"> gründliche Kenntnisse einer Sprache der Europäischen Union und ausreichende Kenntnisse einer weiteren Sprache der Europäischen Union in dem für die Wahrnehmung </w:t>
      </w:r>
      <w:r w:rsidR="000D7B5E" w:rsidRPr="000D7FD8">
        <w:rPr>
          <w:lang w:eastAsia="en-GB"/>
        </w:rPr>
        <w:t>d</w:t>
      </w:r>
      <w:r w:rsidRPr="000D7FD8">
        <w:rPr>
          <w:lang w:eastAsia="en-GB"/>
        </w:rPr>
        <w:t xml:space="preserve">er Funktion erforderlichen Maße. </w:t>
      </w:r>
      <w:r w:rsidR="008102E0" w:rsidRPr="000D7FD8">
        <w:rPr>
          <w:lang w:eastAsia="en-GB"/>
        </w:rPr>
        <w:t xml:space="preserve">Sollten Sie aus einem </w:t>
      </w:r>
      <w:r w:rsidRPr="000D7FD8">
        <w:rPr>
          <w:lang w:eastAsia="en-GB"/>
        </w:rPr>
        <w:t>Drittland</w:t>
      </w:r>
      <w:r w:rsidR="008102E0" w:rsidRPr="000D7FD8">
        <w:rPr>
          <w:lang w:eastAsia="en-GB"/>
        </w:rPr>
        <w:t xml:space="preserve"> kommen, müssen Sie</w:t>
      </w:r>
      <w:r w:rsidRPr="000D7FD8">
        <w:rPr>
          <w:lang w:eastAsia="en-GB"/>
        </w:rPr>
        <w:t xml:space="preserve"> nachweisen, dass </w:t>
      </w:r>
      <w:r w:rsidR="008102E0" w:rsidRPr="000D7FD8">
        <w:rPr>
          <w:lang w:eastAsia="en-GB"/>
        </w:rPr>
        <w:t>Sie</w:t>
      </w:r>
      <w:r w:rsidRPr="000D7FD8">
        <w:rPr>
          <w:lang w:eastAsia="en-GB"/>
        </w:rPr>
        <w:t xml:space="preserve"> über gründliche Kenntnisse in </w:t>
      </w:r>
      <w:r w:rsidR="000D7B5E" w:rsidRPr="000D7FD8">
        <w:rPr>
          <w:lang w:eastAsia="en-GB"/>
        </w:rPr>
        <w:t>der</w:t>
      </w:r>
      <w:r w:rsidRPr="000D7FD8">
        <w:rPr>
          <w:lang w:eastAsia="en-GB"/>
        </w:rPr>
        <w:t xml:space="preserve"> zur Ausübung </w:t>
      </w:r>
      <w:r w:rsidR="008102E0" w:rsidRPr="000D7FD8">
        <w:rPr>
          <w:lang w:eastAsia="en-GB"/>
        </w:rPr>
        <w:t>Ihrer</w:t>
      </w:r>
      <w:r w:rsidRPr="000D7FD8">
        <w:rPr>
          <w:lang w:eastAsia="en-GB"/>
        </w:rPr>
        <w:t xml:space="preserve"> Tätigkeit erforderlichen Sprache der Europäischen Union verfüg</w:t>
      </w:r>
      <w:r w:rsidR="008102E0" w:rsidRPr="000D7FD8">
        <w:rPr>
          <w:lang w:eastAsia="en-GB"/>
        </w:rPr>
        <w:t>en</w:t>
      </w:r>
      <w:r w:rsidRPr="000D7FD8">
        <w:rPr>
          <w:lang w:eastAsia="en-GB"/>
        </w:rPr>
        <w:t>.</w:t>
      </w:r>
    </w:p>
    <w:p w14:paraId="21E64871" w14:textId="404E2E9C" w:rsidR="00546DB1" w:rsidRPr="000D7FD8" w:rsidRDefault="00546DB1" w:rsidP="007B514A">
      <w:pPr>
        <w:tabs>
          <w:tab w:val="left" w:pos="709"/>
        </w:tabs>
        <w:spacing w:after="0"/>
        <w:ind w:right="60"/>
        <w:rPr>
          <w:lang w:eastAsia="en-GB"/>
        </w:rPr>
      </w:pPr>
    </w:p>
    <w:p w14:paraId="7EF96884" w14:textId="77777777" w:rsidR="005D3EAB" w:rsidRDefault="005D3EAB" w:rsidP="009442BE">
      <w:pPr>
        <w:pStyle w:val="ListNumber"/>
        <w:numPr>
          <w:ilvl w:val="0"/>
          <w:numId w:val="0"/>
        </w:numPr>
        <w:ind w:left="709" w:hanging="709"/>
        <w:rPr>
          <w:b/>
          <w:bCs/>
          <w:u w:val="single"/>
          <w:lang w:eastAsia="en-GB"/>
        </w:rPr>
      </w:pPr>
    </w:p>
    <w:p w14:paraId="5A0F8122" w14:textId="752747C6" w:rsidR="000D7B5E" w:rsidRPr="000D7FD8" w:rsidRDefault="000D7B5E" w:rsidP="009442BE">
      <w:pPr>
        <w:pStyle w:val="ListNumber"/>
        <w:numPr>
          <w:ilvl w:val="0"/>
          <w:numId w:val="0"/>
        </w:numPr>
        <w:ind w:left="709" w:hanging="709"/>
        <w:rPr>
          <w:b/>
          <w:bCs/>
          <w:u w:val="single"/>
          <w:lang w:eastAsia="en-GB"/>
        </w:rPr>
      </w:pPr>
      <w:r w:rsidRPr="000D7FD8">
        <w:rPr>
          <w:b/>
          <w:bCs/>
          <w:u w:val="single"/>
          <w:lang w:eastAsia="en-GB"/>
        </w:rPr>
        <w:lastRenderedPageBreak/>
        <w:t>Bedingungen für die Abordnung nationaler Sachverständiger</w:t>
      </w:r>
    </w:p>
    <w:p w14:paraId="3D706995" w14:textId="0B72BCE8" w:rsidR="000D7B5E" w:rsidRPr="000D7FD8" w:rsidRDefault="00CD33B4" w:rsidP="000D7B5E">
      <w:pPr>
        <w:rPr>
          <w:lang w:eastAsia="en-GB"/>
        </w:rPr>
      </w:pPr>
      <w:r w:rsidRPr="000D7FD8">
        <w:rPr>
          <w:lang w:eastAsia="en-GB"/>
        </w:rPr>
        <w:t>W</w:t>
      </w:r>
      <w:r w:rsidR="000D7B5E" w:rsidRPr="000D7FD8">
        <w:rPr>
          <w:lang w:eastAsia="en-GB"/>
        </w:rPr>
        <w:t>ährend der gesamten Dauer der Abordnung</w:t>
      </w:r>
      <w:r w:rsidRPr="000D7FD8">
        <w:rPr>
          <w:lang w:eastAsia="en-GB"/>
        </w:rPr>
        <w:t xml:space="preserve"> müssen Sie </w:t>
      </w:r>
      <w:r w:rsidR="000D7B5E" w:rsidRPr="000D7FD8">
        <w:rPr>
          <w:lang w:eastAsia="en-GB"/>
        </w:rPr>
        <w:t xml:space="preserve">bei </w:t>
      </w:r>
      <w:r w:rsidRPr="000D7FD8">
        <w:rPr>
          <w:lang w:eastAsia="en-GB"/>
        </w:rPr>
        <w:t>I</w:t>
      </w:r>
      <w:r w:rsidR="0089735C" w:rsidRPr="000D7FD8">
        <w:rPr>
          <w:lang w:eastAsia="en-GB"/>
        </w:rPr>
        <w:t>hrem</w:t>
      </w:r>
      <w:r w:rsidR="000D7B5E" w:rsidRPr="000D7FD8">
        <w:rPr>
          <w:lang w:eastAsia="en-GB"/>
        </w:rPr>
        <w:t xml:space="preserve"> Arbeitgeber angestellt</w:t>
      </w:r>
      <w:r w:rsidRPr="000D7FD8">
        <w:rPr>
          <w:lang w:eastAsia="en-GB"/>
        </w:rPr>
        <w:t xml:space="preserve"> bleiben, von diesem Ihre </w:t>
      </w:r>
      <w:r w:rsidR="000D7B5E" w:rsidRPr="000D7FD8">
        <w:rPr>
          <w:lang w:eastAsia="en-GB"/>
        </w:rPr>
        <w:t>Bezüge</w:t>
      </w:r>
      <w:r w:rsidRPr="000D7FD8">
        <w:rPr>
          <w:lang w:eastAsia="en-GB"/>
        </w:rPr>
        <w:t xml:space="preserve"> erhalten </w:t>
      </w:r>
      <w:r w:rsidR="000D7B5E" w:rsidRPr="000D7FD8">
        <w:rPr>
          <w:lang w:eastAsia="en-GB"/>
        </w:rPr>
        <w:t xml:space="preserve">und auch weiterhin </w:t>
      </w:r>
      <w:r w:rsidRPr="000D7FD8">
        <w:rPr>
          <w:lang w:eastAsia="en-GB"/>
        </w:rPr>
        <w:t>Ihrem</w:t>
      </w:r>
      <w:r w:rsidR="000D7B5E" w:rsidRPr="000D7FD8">
        <w:rPr>
          <w:lang w:eastAsia="en-GB"/>
        </w:rPr>
        <w:t xml:space="preserve"> (nationalen) Sozialversicherungssystem angeschlossen</w:t>
      </w:r>
      <w:r w:rsidRPr="000D7FD8">
        <w:rPr>
          <w:lang w:eastAsia="en-GB"/>
        </w:rPr>
        <w:t xml:space="preserve"> bleiben</w:t>
      </w:r>
      <w:r w:rsidR="000D7B5E" w:rsidRPr="000D7FD8">
        <w:rPr>
          <w:lang w:eastAsia="en-GB"/>
        </w:rPr>
        <w:t>.</w:t>
      </w:r>
    </w:p>
    <w:p w14:paraId="43A7463E" w14:textId="7CE3262E" w:rsidR="000D7B5E" w:rsidRPr="000D7FD8" w:rsidRDefault="0089735C" w:rsidP="000D7B5E">
      <w:pPr>
        <w:rPr>
          <w:lang w:eastAsia="en-GB"/>
        </w:rPr>
      </w:pPr>
      <w:r w:rsidRPr="000D7FD8">
        <w:rPr>
          <w:lang w:eastAsia="en-GB"/>
        </w:rPr>
        <w:t>Sie</w:t>
      </w:r>
      <w:r w:rsidR="000D7B5E" w:rsidRPr="000D7FD8">
        <w:rPr>
          <w:lang w:eastAsia="en-GB"/>
        </w:rPr>
        <w:t xml:space="preserve"> </w:t>
      </w:r>
      <w:r w:rsidR="00CD33B4" w:rsidRPr="000D7FD8">
        <w:rPr>
          <w:lang w:eastAsia="en-GB"/>
        </w:rPr>
        <w:t>werden Ihre</w:t>
      </w:r>
      <w:r w:rsidR="000D7B5E" w:rsidRPr="000D7FD8">
        <w:rPr>
          <w:lang w:eastAsia="en-GB"/>
        </w:rPr>
        <w:t xml:space="preserve"> Aufgaben innerhalb der Kommission nach Maßgabe des genannten ANS-Beschlusses aus</w:t>
      </w:r>
      <w:r w:rsidR="00CD33B4" w:rsidRPr="000D7FD8">
        <w:rPr>
          <w:lang w:eastAsia="en-GB"/>
        </w:rPr>
        <w:t>üben</w:t>
      </w:r>
      <w:r w:rsidR="000D7B5E" w:rsidRPr="000D7FD8">
        <w:rPr>
          <w:lang w:eastAsia="en-GB"/>
        </w:rPr>
        <w:t xml:space="preserve"> und den darin festgelegten Bestimmungen über Vertraulichkeit, Loyalität und Nichtvorliegen von Interessenkonflikten</w:t>
      </w:r>
      <w:r w:rsidR="00CD33B4" w:rsidRPr="000D7FD8">
        <w:rPr>
          <w:lang w:eastAsia="en-GB"/>
        </w:rPr>
        <w:t xml:space="preserve"> unterliegen</w:t>
      </w:r>
      <w:r w:rsidR="000D7B5E" w:rsidRPr="000D7FD8">
        <w:rPr>
          <w:lang w:eastAsia="en-GB"/>
        </w:rPr>
        <w:t xml:space="preserve">.  </w:t>
      </w:r>
    </w:p>
    <w:p w14:paraId="1C8F3D04" w14:textId="14B60DB2" w:rsidR="000D7B5E" w:rsidRPr="000D7FD8" w:rsidRDefault="00BF6139" w:rsidP="000D7B5E">
      <w:pPr>
        <w:rPr>
          <w:lang w:eastAsia="en-GB"/>
        </w:rPr>
      </w:pPr>
      <w:r w:rsidRPr="000D7FD8">
        <w:rPr>
          <w:lang w:eastAsia="en-GB"/>
        </w:rPr>
        <w:t>Falls diese Stelle mit Vergütungen ausgeschrieben wird, können diese nur</w:t>
      </w:r>
      <w:r w:rsidR="000D7B5E" w:rsidRPr="000D7FD8">
        <w:rPr>
          <w:lang w:eastAsia="en-GB"/>
        </w:rPr>
        <w:t xml:space="preserve"> gewährt werden, wenn </w:t>
      </w:r>
      <w:r w:rsidRPr="000D7FD8">
        <w:rPr>
          <w:lang w:eastAsia="en-GB"/>
        </w:rPr>
        <w:t>Sie</w:t>
      </w:r>
      <w:r w:rsidR="000D7B5E" w:rsidRPr="000D7FD8">
        <w:rPr>
          <w:lang w:eastAsia="en-GB"/>
        </w:rPr>
        <w:t xml:space="preserve"> die Bedingungen gemäß Artikel 17 des ANS-Beschlusses erfüll</w:t>
      </w:r>
      <w:r w:rsidRPr="000D7FD8">
        <w:rPr>
          <w:lang w:eastAsia="en-GB"/>
        </w:rPr>
        <w:t>en</w:t>
      </w:r>
      <w:r w:rsidR="000D7B5E" w:rsidRPr="000D7FD8">
        <w:rPr>
          <w:lang w:eastAsia="en-GB"/>
        </w:rPr>
        <w:t>.</w:t>
      </w:r>
    </w:p>
    <w:p w14:paraId="4553B535" w14:textId="077C1167" w:rsidR="000D7B5E" w:rsidRPr="000D7FD8" w:rsidRDefault="000D7B5E" w:rsidP="000D7B5E">
      <w:pPr>
        <w:rPr>
          <w:lang w:eastAsia="en-GB"/>
        </w:rPr>
      </w:pPr>
      <w:r w:rsidRPr="000D7FD8">
        <w:t>Mitarbeiter</w:t>
      </w:r>
      <w:r w:rsidR="0089735C" w:rsidRPr="000D7FD8">
        <w:t>/Mitarbeiterinnen</w:t>
      </w:r>
      <w:r w:rsidRPr="000D7FD8">
        <w:t xml:space="preserve">, die in eine </w:t>
      </w:r>
      <w:r w:rsidRPr="000D7FD8">
        <w:rPr>
          <w:bCs/>
        </w:rPr>
        <w:t>Delegation der Europäischen Union</w:t>
      </w:r>
      <w:r w:rsidRPr="000D7FD8">
        <w:t xml:space="preserve"> entsandt werden, benötigen eine Sicherheitsüberprüfung (nach SECRET UE/EU SECRET Niveau gemäß der Entscheidung der Kommission (EU-Euratom) 2015/444, O.J. L 72, 17.03.2015, p.53). </w:t>
      </w:r>
      <w:r w:rsidR="00BF6139" w:rsidRPr="000D7FD8">
        <w:rPr>
          <w:lang w:eastAsia="en-GB"/>
        </w:rPr>
        <w:t>Es obliegt Ihnen</w:t>
      </w:r>
      <w:r w:rsidRPr="000D7FD8">
        <w:rPr>
          <w:lang w:eastAsia="en-GB"/>
        </w:rPr>
        <w:t>, das Überprüfungsverfahren vor der Abordnung einzuleiten.</w:t>
      </w:r>
    </w:p>
    <w:p w14:paraId="1A75D71E" w14:textId="35F381C2" w:rsidR="00546DB1" w:rsidRPr="000D7FD8" w:rsidRDefault="00546DB1" w:rsidP="009442BE">
      <w:pPr>
        <w:pStyle w:val="ListNumber"/>
        <w:numPr>
          <w:ilvl w:val="0"/>
          <w:numId w:val="0"/>
        </w:numPr>
        <w:ind w:left="709" w:hanging="709"/>
        <w:rPr>
          <w:b/>
          <w:bCs/>
          <w:u w:val="single"/>
          <w:lang w:eastAsia="en-GB"/>
        </w:rPr>
      </w:pPr>
      <w:r w:rsidRPr="000D7FD8">
        <w:rPr>
          <w:b/>
          <w:bCs/>
          <w:u w:val="single"/>
          <w:lang w:eastAsia="en-GB"/>
        </w:rPr>
        <w:t>Bewerbung und Auswahlverfahren</w:t>
      </w:r>
    </w:p>
    <w:p w14:paraId="7A9D12D1" w14:textId="77777777" w:rsidR="00E35460" w:rsidRPr="000D7FD8" w:rsidRDefault="00E35460" w:rsidP="000D7B5E">
      <w:pPr>
        <w:rPr>
          <w:lang w:eastAsia="en-GB"/>
        </w:rPr>
      </w:pPr>
      <w:r w:rsidRPr="000D7FD8">
        <w:rPr>
          <w:lang w:eastAsia="en-GB"/>
        </w:rPr>
        <w:t>Wenn Sie interessiert sind, befolgen Sie bitte die Anweisungen Ihres Arbeitgebers zur Bewerbung.</w:t>
      </w:r>
    </w:p>
    <w:p w14:paraId="35C428E1" w14:textId="41DA60F1" w:rsidR="00E35460" w:rsidRPr="000D7FD8" w:rsidRDefault="00E35460" w:rsidP="000D7B5E">
      <w:pPr>
        <w:rPr>
          <w:lang w:eastAsia="en-GB"/>
        </w:rPr>
      </w:pPr>
      <w:r w:rsidRPr="000D7FD8">
        <w:rPr>
          <w:lang w:eastAsia="en-GB"/>
        </w:rPr>
        <w:t xml:space="preserve">Die Europäische Kommission akzeptiert nur Bewerbungen, die über die Ständige Vertretung/Diplomatische Vertretung </w:t>
      </w:r>
      <w:r w:rsidR="00676119" w:rsidRPr="000D7FD8">
        <w:rPr>
          <w:lang w:eastAsia="en-GB"/>
        </w:rPr>
        <w:t>bei</w:t>
      </w:r>
      <w:r w:rsidRPr="000D7FD8">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1CCFDC29" w:rsidR="00795C41" w:rsidRPr="000D7FD8" w:rsidRDefault="00795C41" w:rsidP="000D7B5E">
      <w:pPr>
        <w:rPr>
          <w:lang w:eastAsia="en-GB"/>
        </w:rPr>
      </w:pPr>
      <w:r w:rsidRPr="000D7FD8">
        <w:rPr>
          <w:lang w:eastAsia="en-GB"/>
        </w:rPr>
        <w:t>Sie sollten Ihren Lebenslauf auf Englisch, Französisch oder Deutsch im Europass CV Format verfassen (</w:t>
      </w:r>
      <w:hyperlink r:id="rId28" w:history="1">
        <w:r w:rsidRPr="00376DFA">
          <w:rPr>
            <w:rStyle w:val="Hyperlink"/>
            <w:lang w:eastAsia="en-GB"/>
          </w:rPr>
          <w:t>Erstellen Sie Ihren Europass-Lebenslauf | Europass</w:t>
        </w:r>
      </w:hyperlink>
      <w:r w:rsidRPr="000D7FD8">
        <w:rPr>
          <w:lang w:eastAsia="en-GB"/>
        </w:rPr>
        <w:t>). Ihre Nationalität muss darin angegeben sein.</w:t>
      </w:r>
    </w:p>
    <w:p w14:paraId="2EC4B981" w14:textId="3DB43F90" w:rsidR="00546DB1" w:rsidRPr="000D7FD8" w:rsidRDefault="00795C41" w:rsidP="000D7B5E">
      <w:pPr>
        <w:rPr>
          <w:lang w:eastAsia="en-GB"/>
        </w:rPr>
      </w:pPr>
      <w:r w:rsidRPr="000D7FD8">
        <w:rPr>
          <w:lang w:eastAsia="en-GB"/>
        </w:rPr>
        <w:t>Bitte fügen Sie</w:t>
      </w:r>
      <w:r w:rsidR="00546DB1" w:rsidRPr="000D7FD8">
        <w:rPr>
          <w:lang w:eastAsia="en-GB"/>
        </w:rPr>
        <w:t xml:space="preserve"> </w:t>
      </w:r>
      <w:r w:rsidRPr="000D7FD8">
        <w:rPr>
          <w:lang w:eastAsia="en-GB"/>
        </w:rPr>
        <w:t>I</w:t>
      </w:r>
      <w:r w:rsidR="00546DB1" w:rsidRPr="000D7FD8">
        <w:rPr>
          <w:lang w:eastAsia="en-GB"/>
        </w:rPr>
        <w:t xml:space="preserve">hrer Bewerbung keine anderen Dokumente </w:t>
      </w:r>
      <w:r w:rsidR="00E83D0F" w:rsidRPr="000D7FD8">
        <w:rPr>
          <w:lang w:eastAsia="en-GB"/>
        </w:rPr>
        <w:t xml:space="preserve">bei </w:t>
      </w:r>
      <w:r w:rsidR="00546DB1" w:rsidRPr="000D7FD8">
        <w:rPr>
          <w:lang w:eastAsia="en-GB"/>
        </w:rPr>
        <w:t>(wie Kopien des Personalausweises, Kopien von Abschlusszeugnissen, Nachweise der Berufserfahrung usw.). Diese Dokumente sind gegebenenfalls in einem späteren Stadium des Auswahlverfahrens vorzulegen.</w:t>
      </w:r>
    </w:p>
    <w:p w14:paraId="0509E6EC" w14:textId="64F431A5" w:rsidR="00546DB1" w:rsidRPr="000D7FD8" w:rsidRDefault="00546DB1" w:rsidP="009442BE">
      <w:pPr>
        <w:pStyle w:val="ListNumber"/>
        <w:numPr>
          <w:ilvl w:val="0"/>
          <w:numId w:val="0"/>
        </w:numPr>
        <w:ind w:left="709" w:hanging="709"/>
        <w:rPr>
          <w:b/>
          <w:bCs/>
          <w:u w:val="single"/>
          <w:lang w:eastAsia="en-GB"/>
        </w:rPr>
      </w:pPr>
      <w:r w:rsidRPr="000D7FD8">
        <w:rPr>
          <w:b/>
          <w:bCs/>
          <w:u w:val="single"/>
          <w:lang w:eastAsia="en-GB"/>
        </w:rPr>
        <w:t>Verarbeitung personenbezogener Daten</w:t>
      </w:r>
    </w:p>
    <w:p w14:paraId="20E56DF8" w14:textId="1900D334" w:rsidR="007716E4" w:rsidRPr="00D605F4" w:rsidRDefault="007716E4" w:rsidP="007716E4">
      <w:pPr>
        <w:rPr>
          <w:lang w:eastAsia="en-GB"/>
        </w:rPr>
      </w:pPr>
      <w:r w:rsidRPr="000D7FD8">
        <w:rPr>
          <w:lang w:eastAsia="en-GB"/>
        </w:rPr>
        <w:t>Die Kommission trägt dafür Sorge, dass die personenbezogenen Daten der Bewerber/innen gemäß den Anforderungen der Verordnung (EU) 2018/1725 des Europäischen Parlaments und des Rates verarbeitet werden (</w:t>
      </w:r>
      <w:r w:rsidRPr="000D7FD8">
        <w:rPr>
          <w:rStyle w:val="FootnoteReference"/>
          <w:lang w:eastAsia="en-GB"/>
        </w:rPr>
        <w:footnoteReference w:id="1"/>
      </w:r>
      <w:r w:rsidRPr="000D7FD8">
        <w:rPr>
          <w:lang w:eastAsia="en-GB"/>
        </w:rPr>
        <w:t xml:space="preserve">). Dies gilt insbesondere für die Vertraulichkeit und Sicherheit dieser Daten. </w:t>
      </w:r>
      <w:r w:rsidRPr="000D7FD8">
        <w:t>Bevor Sie sich bewerben, lesen Sie bitte die beigefügte Datenschutzerklärung.</w:t>
      </w:r>
    </w:p>
    <w:sectPr w:rsidR="007716E4" w:rsidRPr="00D605F4">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4F1A2" w14:textId="77777777" w:rsidR="00EC4195" w:rsidRDefault="00EC4195">
      <w:pPr>
        <w:spacing w:after="0"/>
      </w:pPr>
      <w:r>
        <w:separator/>
      </w:r>
    </w:p>
  </w:endnote>
  <w:endnote w:type="continuationSeparator" w:id="0">
    <w:p w14:paraId="57F53020" w14:textId="77777777" w:rsidR="00EC4195" w:rsidRDefault="00EC41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EA744" w14:textId="77777777" w:rsidR="00EC4195" w:rsidRDefault="00EC4195">
      <w:pPr>
        <w:spacing w:after="0"/>
      </w:pPr>
      <w:r>
        <w:separator/>
      </w:r>
    </w:p>
  </w:footnote>
  <w:footnote w:type="continuationSeparator" w:id="0">
    <w:p w14:paraId="04148424" w14:textId="77777777" w:rsidR="00EC4195" w:rsidRDefault="00EC4195">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3E1424"/>
    <w:multiLevelType w:val="multilevel"/>
    <w:tmpl w:val="B810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E87197D"/>
    <w:multiLevelType w:val="multilevel"/>
    <w:tmpl w:val="32E04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DBB7DF7"/>
    <w:multiLevelType w:val="multilevel"/>
    <w:tmpl w:val="5D3C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6F27DB"/>
    <w:multiLevelType w:val="multilevel"/>
    <w:tmpl w:val="8972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1"/>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4"/>
  </w:num>
  <w:num w:numId="17" w16cid:durableId="229002306">
    <w:abstractNumId w:val="10"/>
  </w:num>
  <w:num w:numId="18" w16cid:durableId="630205849">
    <w:abstractNumId w:val="11"/>
  </w:num>
  <w:num w:numId="19" w16cid:durableId="2102024247">
    <w:abstractNumId w:val="25"/>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327244271">
    <w:abstractNumId w:val="20"/>
  </w:num>
  <w:num w:numId="31" w16cid:durableId="836573543">
    <w:abstractNumId w:val="23"/>
  </w:num>
  <w:num w:numId="32" w16cid:durableId="1017081400">
    <w:abstractNumId w:val="22"/>
  </w:num>
  <w:num w:numId="33" w16cid:durableId="1605113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3C8C"/>
    <w:rsid w:val="000646E6"/>
    <w:rsid w:val="000D7B5E"/>
    <w:rsid w:val="000D7FD8"/>
    <w:rsid w:val="001203F8"/>
    <w:rsid w:val="001363B2"/>
    <w:rsid w:val="00152EAA"/>
    <w:rsid w:val="00153329"/>
    <w:rsid w:val="00194DEF"/>
    <w:rsid w:val="00255BFD"/>
    <w:rsid w:val="002C5752"/>
    <w:rsid w:val="002D06FD"/>
    <w:rsid w:val="002F7504"/>
    <w:rsid w:val="00324D8D"/>
    <w:rsid w:val="0035094A"/>
    <w:rsid w:val="0037133C"/>
    <w:rsid w:val="00376DFA"/>
    <w:rsid w:val="00377F72"/>
    <w:rsid w:val="003874E2"/>
    <w:rsid w:val="0039387D"/>
    <w:rsid w:val="00394A86"/>
    <w:rsid w:val="003B2E38"/>
    <w:rsid w:val="00422D51"/>
    <w:rsid w:val="004D75AF"/>
    <w:rsid w:val="00511370"/>
    <w:rsid w:val="00546DB1"/>
    <w:rsid w:val="005D3EAB"/>
    <w:rsid w:val="005D698D"/>
    <w:rsid w:val="005E3B1F"/>
    <w:rsid w:val="005F0694"/>
    <w:rsid w:val="006243BB"/>
    <w:rsid w:val="00676119"/>
    <w:rsid w:val="00676BE9"/>
    <w:rsid w:val="006776E0"/>
    <w:rsid w:val="00686D7A"/>
    <w:rsid w:val="006C39FB"/>
    <w:rsid w:val="006F44C9"/>
    <w:rsid w:val="007341D3"/>
    <w:rsid w:val="00767E7E"/>
    <w:rsid w:val="00770DCE"/>
    <w:rsid w:val="007716E4"/>
    <w:rsid w:val="00785A3F"/>
    <w:rsid w:val="00795C41"/>
    <w:rsid w:val="00796F66"/>
    <w:rsid w:val="007A795D"/>
    <w:rsid w:val="007A7CF4"/>
    <w:rsid w:val="007B514A"/>
    <w:rsid w:val="007C07D8"/>
    <w:rsid w:val="007D0EC6"/>
    <w:rsid w:val="00803007"/>
    <w:rsid w:val="008102E0"/>
    <w:rsid w:val="0082071B"/>
    <w:rsid w:val="00826181"/>
    <w:rsid w:val="00877D1D"/>
    <w:rsid w:val="00892B4E"/>
    <w:rsid w:val="0089735C"/>
    <w:rsid w:val="008D52CF"/>
    <w:rsid w:val="009321C6"/>
    <w:rsid w:val="009442BE"/>
    <w:rsid w:val="009F216F"/>
    <w:rsid w:val="00A20D98"/>
    <w:rsid w:val="00AB56F9"/>
    <w:rsid w:val="00AC344D"/>
    <w:rsid w:val="00AC5FF8"/>
    <w:rsid w:val="00AC7C14"/>
    <w:rsid w:val="00AE6941"/>
    <w:rsid w:val="00AE6A4B"/>
    <w:rsid w:val="00B37E7E"/>
    <w:rsid w:val="00B73B91"/>
    <w:rsid w:val="00B74955"/>
    <w:rsid w:val="00B97002"/>
    <w:rsid w:val="00BF4885"/>
    <w:rsid w:val="00BF6139"/>
    <w:rsid w:val="00C07259"/>
    <w:rsid w:val="00C27C81"/>
    <w:rsid w:val="00CD33B4"/>
    <w:rsid w:val="00CF4224"/>
    <w:rsid w:val="00CF7C2A"/>
    <w:rsid w:val="00CF7F01"/>
    <w:rsid w:val="00D323C4"/>
    <w:rsid w:val="00D605F4"/>
    <w:rsid w:val="00D94A98"/>
    <w:rsid w:val="00DA711C"/>
    <w:rsid w:val="00DC47AE"/>
    <w:rsid w:val="00E01792"/>
    <w:rsid w:val="00E35460"/>
    <w:rsid w:val="00E76CB8"/>
    <w:rsid w:val="00E83D0F"/>
    <w:rsid w:val="00EB3060"/>
    <w:rsid w:val="00EC4195"/>
    <w:rsid w:val="00EC5C6B"/>
    <w:rsid w:val="00ED6452"/>
    <w:rsid w:val="00F60E71"/>
    <w:rsid w:val="00FC76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semiHidden/>
    <w:locked/>
    <w:rsid w:val="00796F66"/>
    <w:rPr>
      <w:szCs w:val="24"/>
    </w:rPr>
  </w:style>
  <w:style w:type="paragraph" w:styleId="ListParagraph">
    <w:name w:val="List Paragraph"/>
    <w:basedOn w:val="Normal"/>
    <w:semiHidden/>
    <w:locked/>
    <w:rsid w:val="00153329"/>
    <w:pPr>
      <w:ind w:left="720"/>
      <w:contextualSpacing/>
    </w:pPr>
  </w:style>
  <w:style w:type="character" w:styleId="CommentReference">
    <w:name w:val="annotation reference"/>
    <w:basedOn w:val="DefaultParagraphFont"/>
    <w:semiHidden/>
    <w:locked/>
    <w:rsid w:val="00B37E7E"/>
    <w:rPr>
      <w:sz w:val="16"/>
      <w:szCs w:val="16"/>
    </w:rPr>
  </w:style>
  <w:style w:type="paragraph" w:styleId="CommentText">
    <w:name w:val="annotation text"/>
    <w:basedOn w:val="Normal"/>
    <w:link w:val="CommentTextChar"/>
    <w:semiHidden/>
    <w:locked/>
    <w:rsid w:val="00B37E7E"/>
    <w:rPr>
      <w:sz w:val="20"/>
    </w:rPr>
  </w:style>
  <w:style w:type="character" w:customStyle="1" w:styleId="CommentTextChar">
    <w:name w:val="Comment Text Char"/>
    <w:basedOn w:val="DefaultParagraphFont"/>
    <w:link w:val="CommentText"/>
    <w:semiHidden/>
    <w:rsid w:val="00B37E7E"/>
    <w:rPr>
      <w:sz w:val="20"/>
    </w:rPr>
  </w:style>
  <w:style w:type="paragraph" w:styleId="CommentSubject">
    <w:name w:val="annotation subject"/>
    <w:basedOn w:val="CommentText"/>
    <w:next w:val="CommentText"/>
    <w:link w:val="CommentSubjectChar"/>
    <w:semiHidden/>
    <w:unhideWhenUsed/>
    <w:locked/>
    <w:rsid w:val="00B37E7E"/>
    <w:rPr>
      <w:b/>
      <w:bCs/>
    </w:rPr>
  </w:style>
  <w:style w:type="character" w:customStyle="1" w:styleId="CommentSubjectChar">
    <w:name w:val="Comment Subject Char"/>
    <w:basedOn w:val="CommentTextChar"/>
    <w:link w:val="CommentSubject"/>
    <w:semiHidden/>
    <w:rsid w:val="00B37E7E"/>
    <w:rPr>
      <w:b/>
      <w:bCs/>
      <w:sz w:val="20"/>
    </w:rPr>
  </w:style>
  <w:style w:type="character" w:styleId="UnresolvedMention">
    <w:name w:val="Unresolved Mention"/>
    <w:basedOn w:val="DefaultParagraphFont"/>
    <w:uiPriority w:val="99"/>
    <w:semiHidden/>
    <w:unhideWhenUsed/>
    <w:rsid w:val="00376D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34848">
      <w:bodyDiv w:val="1"/>
      <w:marLeft w:val="0"/>
      <w:marRight w:val="0"/>
      <w:marTop w:val="0"/>
      <w:marBottom w:val="0"/>
      <w:divBdr>
        <w:top w:val="none" w:sz="0" w:space="0" w:color="auto"/>
        <w:left w:val="none" w:sz="0" w:space="0" w:color="auto"/>
        <w:bottom w:val="none" w:sz="0" w:space="0" w:color="auto"/>
        <w:right w:val="none" w:sz="0" w:space="0" w:color="auto"/>
      </w:divBdr>
      <w:divsChild>
        <w:div w:id="670067788">
          <w:marLeft w:val="0"/>
          <w:marRight w:val="0"/>
          <w:marTop w:val="0"/>
          <w:marBottom w:val="0"/>
          <w:divBdr>
            <w:top w:val="none" w:sz="0" w:space="0" w:color="auto"/>
            <w:left w:val="none" w:sz="0" w:space="0" w:color="auto"/>
            <w:bottom w:val="none" w:sz="0" w:space="0" w:color="auto"/>
            <w:right w:val="none" w:sz="0" w:space="0" w:color="auto"/>
          </w:divBdr>
          <w:divsChild>
            <w:div w:id="195626739">
              <w:marLeft w:val="0"/>
              <w:marRight w:val="0"/>
              <w:marTop w:val="0"/>
              <w:marBottom w:val="0"/>
              <w:divBdr>
                <w:top w:val="none" w:sz="0" w:space="0" w:color="auto"/>
                <w:left w:val="none" w:sz="0" w:space="0" w:color="auto"/>
                <w:bottom w:val="none" w:sz="0" w:space="0" w:color="auto"/>
                <w:right w:val="none" w:sz="0" w:space="0" w:color="auto"/>
              </w:divBdr>
              <w:divsChild>
                <w:div w:id="1975864783">
                  <w:marLeft w:val="0"/>
                  <w:marRight w:val="0"/>
                  <w:marTop w:val="0"/>
                  <w:marBottom w:val="0"/>
                  <w:divBdr>
                    <w:top w:val="none" w:sz="0" w:space="0" w:color="auto"/>
                    <w:left w:val="none" w:sz="0" w:space="0" w:color="auto"/>
                    <w:bottom w:val="none" w:sz="0" w:space="0" w:color="auto"/>
                    <w:right w:val="none" w:sz="0" w:space="0" w:color="auto"/>
                  </w:divBdr>
                  <w:divsChild>
                    <w:div w:id="882252037">
                      <w:marLeft w:val="0"/>
                      <w:marRight w:val="0"/>
                      <w:marTop w:val="0"/>
                      <w:marBottom w:val="0"/>
                      <w:divBdr>
                        <w:top w:val="none" w:sz="0" w:space="0" w:color="auto"/>
                        <w:left w:val="none" w:sz="0" w:space="0" w:color="auto"/>
                        <w:bottom w:val="none" w:sz="0" w:space="0" w:color="auto"/>
                        <w:right w:val="none" w:sz="0" w:space="0" w:color="auto"/>
                      </w:divBdr>
                      <w:divsChild>
                        <w:div w:id="194229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822221">
          <w:marLeft w:val="0"/>
          <w:marRight w:val="0"/>
          <w:marTop w:val="0"/>
          <w:marBottom w:val="0"/>
          <w:divBdr>
            <w:top w:val="none" w:sz="0" w:space="0" w:color="auto"/>
            <w:left w:val="none" w:sz="0" w:space="0" w:color="auto"/>
            <w:bottom w:val="none" w:sz="0" w:space="0" w:color="auto"/>
            <w:right w:val="none" w:sz="0" w:space="0" w:color="auto"/>
          </w:divBdr>
          <w:divsChild>
            <w:div w:id="1726558905">
              <w:marLeft w:val="0"/>
              <w:marRight w:val="0"/>
              <w:marTop w:val="0"/>
              <w:marBottom w:val="0"/>
              <w:divBdr>
                <w:top w:val="none" w:sz="0" w:space="0" w:color="auto"/>
                <w:left w:val="none" w:sz="0" w:space="0" w:color="auto"/>
                <w:bottom w:val="none" w:sz="0" w:space="0" w:color="auto"/>
                <w:right w:val="none" w:sz="0" w:space="0" w:color="auto"/>
              </w:divBdr>
              <w:divsChild>
                <w:div w:id="257758455">
                  <w:marLeft w:val="0"/>
                  <w:marRight w:val="0"/>
                  <w:marTop w:val="0"/>
                  <w:marBottom w:val="0"/>
                  <w:divBdr>
                    <w:top w:val="none" w:sz="0" w:space="0" w:color="auto"/>
                    <w:left w:val="none" w:sz="0" w:space="0" w:color="auto"/>
                    <w:bottom w:val="none" w:sz="0" w:space="0" w:color="auto"/>
                    <w:right w:val="none" w:sz="0" w:space="0" w:color="auto"/>
                  </w:divBdr>
                  <w:divsChild>
                    <w:div w:id="1502233131">
                      <w:marLeft w:val="0"/>
                      <w:marRight w:val="0"/>
                      <w:marTop w:val="0"/>
                      <w:marBottom w:val="0"/>
                      <w:divBdr>
                        <w:top w:val="none" w:sz="0" w:space="0" w:color="auto"/>
                        <w:left w:val="none" w:sz="0" w:space="0" w:color="auto"/>
                        <w:bottom w:val="none" w:sz="0" w:space="0" w:color="auto"/>
                        <w:right w:val="none" w:sz="0" w:space="0" w:color="auto"/>
                      </w:divBdr>
                      <w:divsChild>
                        <w:div w:id="146546477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747153">
          <w:marLeft w:val="0"/>
          <w:marRight w:val="0"/>
          <w:marTop w:val="0"/>
          <w:marBottom w:val="0"/>
          <w:divBdr>
            <w:top w:val="none" w:sz="0" w:space="0" w:color="auto"/>
            <w:left w:val="none" w:sz="0" w:space="0" w:color="auto"/>
            <w:bottom w:val="none" w:sz="0" w:space="0" w:color="auto"/>
            <w:right w:val="none" w:sz="0" w:space="0" w:color="auto"/>
          </w:divBdr>
          <w:divsChild>
            <w:div w:id="1148204308">
              <w:marLeft w:val="0"/>
              <w:marRight w:val="0"/>
              <w:marTop w:val="0"/>
              <w:marBottom w:val="0"/>
              <w:divBdr>
                <w:top w:val="none" w:sz="0" w:space="0" w:color="auto"/>
                <w:left w:val="none" w:sz="0" w:space="0" w:color="auto"/>
                <w:bottom w:val="none" w:sz="0" w:space="0" w:color="auto"/>
                <w:right w:val="none" w:sz="0" w:space="0" w:color="auto"/>
              </w:divBdr>
              <w:divsChild>
                <w:div w:id="710768553">
                  <w:marLeft w:val="0"/>
                  <w:marRight w:val="0"/>
                  <w:marTop w:val="0"/>
                  <w:marBottom w:val="150"/>
                  <w:divBdr>
                    <w:top w:val="none" w:sz="0" w:space="0" w:color="auto"/>
                    <w:left w:val="none" w:sz="0" w:space="0" w:color="auto"/>
                    <w:bottom w:val="none" w:sz="0" w:space="0" w:color="auto"/>
                    <w:right w:val="none" w:sz="0" w:space="0" w:color="auto"/>
                  </w:divBdr>
                  <w:divsChild>
                    <w:div w:id="1174340980">
                      <w:marLeft w:val="0"/>
                      <w:marRight w:val="0"/>
                      <w:marTop w:val="0"/>
                      <w:marBottom w:val="0"/>
                      <w:divBdr>
                        <w:top w:val="none" w:sz="0" w:space="0" w:color="auto"/>
                        <w:left w:val="none" w:sz="0" w:space="0" w:color="auto"/>
                        <w:bottom w:val="none" w:sz="0" w:space="0" w:color="auto"/>
                        <w:right w:val="none" w:sz="0" w:space="0" w:color="auto"/>
                      </w:divBdr>
                    </w:div>
                  </w:divsChild>
                </w:div>
                <w:div w:id="1255629682">
                  <w:marLeft w:val="0"/>
                  <w:marRight w:val="0"/>
                  <w:marTop w:val="75"/>
                  <w:marBottom w:val="0"/>
                  <w:divBdr>
                    <w:top w:val="none" w:sz="0" w:space="0" w:color="auto"/>
                    <w:left w:val="none" w:sz="0" w:space="0" w:color="auto"/>
                    <w:bottom w:val="none" w:sz="0" w:space="0" w:color="auto"/>
                    <w:right w:val="none" w:sz="0" w:space="0" w:color="auto"/>
                  </w:divBdr>
                  <w:divsChild>
                    <w:div w:id="586039119">
                      <w:marLeft w:val="0"/>
                      <w:marRight w:val="0"/>
                      <w:marTop w:val="0"/>
                      <w:marBottom w:val="0"/>
                      <w:divBdr>
                        <w:top w:val="none" w:sz="0" w:space="0" w:color="auto"/>
                        <w:left w:val="none" w:sz="0" w:space="0" w:color="auto"/>
                        <w:bottom w:val="none" w:sz="0" w:space="0" w:color="auto"/>
                        <w:right w:val="none" w:sz="0" w:space="0" w:color="auto"/>
                      </w:divBdr>
                      <w:divsChild>
                        <w:div w:id="173207156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86006470">
      <w:bodyDiv w:val="1"/>
      <w:marLeft w:val="0"/>
      <w:marRight w:val="0"/>
      <w:marTop w:val="0"/>
      <w:marBottom w:val="0"/>
      <w:divBdr>
        <w:top w:val="none" w:sz="0" w:space="0" w:color="auto"/>
        <w:left w:val="none" w:sz="0" w:space="0" w:color="auto"/>
        <w:bottom w:val="none" w:sz="0" w:space="0" w:color="auto"/>
        <w:right w:val="none" w:sz="0" w:space="0" w:color="auto"/>
      </w:divBdr>
    </w:div>
    <w:div w:id="313602566">
      <w:bodyDiv w:val="1"/>
      <w:marLeft w:val="0"/>
      <w:marRight w:val="0"/>
      <w:marTop w:val="0"/>
      <w:marBottom w:val="0"/>
      <w:divBdr>
        <w:top w:val="none" w:sz="0" w:space="0" w:color="auto"/>
        <w:left w:val="none" w:sz="0" w:space="0" w:color="auto"/>
        <w:bottom w:val="none" w:sz="0" w:space="0" w:color="auto"/>
        <w:right w:val="none" w:sz="0" w:space="0" w:color="auto"/>
      </w:divBdr>
    </w:div>
    <w:div w:id="479345678">
      <w:bodyDiv w:val="1"/>
      <w:marLeft w:val="0"/>
      <w:marRight w:val="0"/>
      <w:marTop w:val="0"/>
      <w:marBottom w:val="0"/>
      <w:divBdr>
        <w:top w:val="none" w:sz="0" w:space="0" w:color="auto"/>
        <w:left w:val="none" w:sz="0" w:space="0" w:color="auto"/>
        <w:bottom w:val="none" w:sz="0" w:space="0" w:color="auto"/>
        <w:right w:val="none" w:sz="0" w:space="0" w:color="auto"/>
      </w:divBdr>
      <w:divsChild>
        <w:div w:id="1129930393">
          <w:marLeft w:val="0"/>
          <w:marRight w:val="0"/>
          <w:marTop w:val="0"/>
          <w:marBottom w:val="0"/>
          <w:divBdr>
            <w:top w:val="none" w:sz="0" w:space="0" w:color="auto"/>
            <w:left w:val="none" w:sz="0" w:space="0" w:color="auto"/>
            <w:bottom w:val="none" w:sz="0" w:space="0" w:color="auto"/>
            <w:right w:val="none" w:sz="0" w:space="0" w:color="auto"/>
          </w:divBdr>
        </w:div>
        <w:div w:id="335420449">
          <w:marLeft w:val="0"/>
          <w:marRight w:val="0"/>
          <w:marTop w:val="0"/>
          <w:marBottom w:val="0"/>
          <w:divBdr>
            <w:top w:val="none" w:sz="0" w:space="0" w:color="auto"/>
            <w:left w:val="none" w:sz="0" w:space="0" w:color="auto"/>
            <w:bottom w:val="none" w:sz="0" w:space="0" w:color="auto"/>
            <w:right w:val="none" w:sz="0" w:space="0" w:color="auto"/>
          </w:divBdr>
          <w:divsChild>
            <w:div w:id="188455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63131">
      <w:bodyDiv w:val="1"/>
      <w:marLeft w:val="0"/>
      <w:marRight w:val="0"/>
      <w:marTop w:val="0"/>
      <w:marBottom w:val="0"/>
      <w:divBdr>
        <w:top w:val="none" w:sz="0" w:space="0" w:color="auto"/>
        <w:left w:val="none" w:sz="0" w:space="0" w:color="auto"/>
        <w:bottom w:val="none" w:sz="0" w:space="0" w:color="auto"/>
        <w:right w:val="none" w:sz="0" w:space="0" w:color="auto"/>
      </w:divBdr>
    </w:div>
    <w:div w:id="769282274">
      <w:bodyDiv w:val="1"/>
      <w:marLeft w:val="0"/>
      <w:marRight w:val="0"/>
      <w:marTop w:val="0"/>
      <w:marBottom w:val="0"/>
      <w:divBdr>
        <w:top w:val="none" w:sz="0" w:space="0" w:color="auto"/>
        <w:left w:val="none" w:sz="0" w:space="0" w:color="auto"/>
        <w:bottom w:val="none" w:sz="0" w:space="0" w:color="auto"/>
        <w:right w:val="none" w:sz="0" w:space="0" w:color="auto"/>
      </w:divBdr>
      <w:divsChild>
        <w:div w:id="1304459527">
          <w:marLeft w:val="0"/>
          <w:marRight w:val="0"/>
          <w:marTop w:val="0"/>
          <w:marBottom w:val="0"/>
          <w:divBdr>
            <w:top w:val="none" w:sz="0" w:space="0" w:color="auto"/>
            <w:left w:val="none" w:sz="0" w:space="0" w:color="auto"/>
            <w:bottom w:val="none" w:sz="0" w:space="0" w:color="auto"/>
            <w:right w:val="none" w:sz="0" w:space="0" w:color="auto"/>
          </w:divBdr>
          <w:divsChild>
            <w:div w:id="2059888346">
              <w:marLeft w:val="0"/>
              <w:marRight w:val="0"/>
              <w:marTop w:val="0"/>
              <w:marBottom w:val="0"/>
              <w:divBdr>
                <w:top w:val="none" w:sz="0" w:space="0" w:color="auto"/>
                <w:left w:val="none" w:sz="0" w:space="0" w:color="auto"/>
                <w:bottom w:val="none" w:sz="0" w:space="0" w:color="auto"/>
                <w:right w:val="none" w:sz="0" w:space="0" w:color="auto"/>
              </w:divBdr>
              <w:divsChild>
                <w:div w:id="1875271823">
                  <w:marLeft w:val="0"/>
                  <w:marRight w:val="0"/>
                  <w:marTop w:val="0"/>
                  <w:marBottom w:val="0"/>
                  <w:divBdr>
                    <w:top w:val="none" w:sz="0" w:space="0" w:color="auto"/>
                    <w:left w:val="none" w:sz="0" w:space="0" w:color="auto"/>
                    <w:bottom w:val="none" w:sz="0" w:space="0" w:color="auto"/>
                    <w:right w:val="none" w:sz="0" w:space="0" w:color="auto"/>
                  </w:divBdr>
                  <w:divsChild>
                    <w:div w:id="1156216960">
                      <w:marLeft w:val="0"/>
                      <w:marRight w:val="0"/>
                      <w:marTop w:val="0"/>
                      <w:marBottom w:val="0"/>
                      <w:divBdr>
                        <w:top w:val="none" w:sz="0" w:space="0" w:color="auto"/>
                        <w:left w:val="none" w:sz="0" w:space="0" w:color="auto"/>
                        <w:bottom w:val="none" w:sz="0" w:space="0" w:color="auto"/>
                        <w:right w:val="none" w:sz="0" w:space="0" w:color="auto"/>
                      </w:divBdr>
                      <w:divsChild>
                        <w:div w:id="184863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20557">
          <w:marLeft w:val="0"/>
          <w:marRight w:val="0"/>
          <w:marTop w:val="0"/>
          <w:marBottom w:val="0"/>
          <w:divBdr>
            <w:top w:val="none" w:sz="0" w:space="0" w:color="auto"/>
            <w:left w:val="none" w:sz="0" w:space="0" w:color="auto"/>
            <w:bottom w:val="none" w:sz="0" w:space="0" w:color="auto"/>
            <w:right w:val="none" w:sz="0" w:space="0" w:color="auto"/>
          </w:divBdr>
          <w:divsChild>
            <w:div w:id="1249388416">
              <w:marLeft w:val="0"/>
              <w:marRight w:val="0"/>
              <w:marTop w:val="0"/>
              <w:marBottom w:val="0"/>
              <w:divBdr>
                <w:top w:val="none" w:sz="0" w:space="0" w:color="auto"/>
                <w:left w:val="none" w:sz="0" w:space="0" w:color="auto"/>
                <w:bottom w:val="none" w:sz="0" w:space="0" w:color="auto"/>
                <w:right w:val="none" w:sz="0" w:space="0" w:color="auto"/>
              </w:divBdr>
              <w:divsChild>
                <w:div w:id="54202518">
                  <w:marLeft w:val="0"/>
                  <w:marRight w:val="0"/>
                  <w:marTop w:val="0"/>
                  <w:marBottom w:val="0"/>
                  <w:divBdr>
                    <w:top w:val="none" w:sz="0" w:space="0" w:color="auto"/>
                    <w:left w:val="none" w:sz="0" w:space="0" w:color="auto"/>
                    <w:bottom w:val="none" w:sz="0" w:space="0" w:color="auto"/>
                    <w:right w:val="none" w:sz="0" w:space="0" w:color="auto"/>
                  </w:divBdr>
                  <w:divsChild>
                    <w:div w:id="1376275955">
                      <w:marLeft w:val="0"/>
                      <w:marRight w:val="0"/>
                      <w:marTop w:val="0"/>
                      <w:marBottom w:val="0"/>
                      <w:divBdr>
                        <w:top w:val="none" w:sz="0" w:space="0" w:color="auto"/>
                        <w:left w:val="none" w:sz="0" w:space="0" w:color="auto"/>
                        <w:bottom w:val="none" w:sz="0" w:space="0" w:color="auto"/>
                        <w:right w:val="none" w:sz="0" w:space="0" w:color="auto"/>
                      </w:divBdr>
                      <w:divsChild>
                        <w:div w:id="5042511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113177">
          <w:marLeft w:val="0"/>
          <w:marRight w:val="0"/>
          <w:marTop w:val="0"/>
          <w:marBottom w:val="0"/>
          <w:divBdr>
            <w:top w:val="none" w:sz="0" w:space="0" w:color="auto"/>
            <w:left w:val="none" w:sz="0" w:space="0" w:color="auto"/>
            <w:bottom w:val="none" w:sz="0" w:space="0" w:color="auto"/>
            <w:right w:val="none" w:sz="0" w:space="0" w:color="auto"/>
          </w:divBdr>
          <w:divsChild>
            <w:div w:id="714239915">
              <w:marLeft w:val="0"/>
              <w:marRight w:val="0"/>
              <w:marTop w:val="0"/>
              <w:marBottom w:val="0"/>
              <w:divBdr>
                <w:top w:val="none" w:sz="0" w:space="0" w:color="auto"/>
                <w:left w:val="none" w:sz="0" w:space="0" w:color="auto"/>
                <w:bottom w:val="none" w:sz="0" w:space="0" w:color="auto"/>
                <w:right w:val="none" w:sz="0" w:space="0" w:color="auto"/>
              </w:divBdr>
              <w:divsChild>
                <w:div w:id="1163934192">
                  <w:marLeft w:val="0"/>
                  <w:marRight w:val="0"/>
                  <w:marTop w:val="0"/>
                  <w:marBottom w:val="150"/>
                  <w:divBdr>
                    <w:top w:val="none" w:sz="0" w:space="0" w:color="auto"/>
                    <w:left w:val="none" w:sz="0" w:space="0" w:color="auto"/>
                    <w:bottom w:val="none" w:sz="0" w:space="0" w:color="auto"/>
                    <w:right w:val="none" w:sz="0" w:space="0" w:color="auto"/>
                  </w:divBdr>
                  <w:divsChild>
                    <w:div w:id="282880366">
                      <w:marLeft w:val="0"/>
                      <w:marRight w:val="0"/>
                      <w:marTop w:val="0"/>
                      <w:marBottom w:val="0"/>
                      <w:divBdr>
                        <w:top w:val="none" w:sz="0" w:space="0" w:color="auto"/>
                        <w:left w:val="none" w:sz="0" w:space="0" w:color="auto"/>
                        <w:bottom w:val="none" w:sz="0" w:space="0" w:color="auto"/>
                        <w:right w:val="none" w:sz="0" w:space="0" w:color="auto"/>
                      </w:divBdr>
                    </w:div>
                  </w:divsChild>
                </w:div>
                <w:div w:id="1868835821">
                  <w:marLeft w:val="0"/>
                  <w:marRight w:val="0"/>
                  <w:marTop w:val="75"/>
                  <w:marBottom w:val="0"/>
                  <w:divBdr>
                    <w:top w:val="none" w:sz="0" w:space="0" w:color="auto"/>
                    <w:left w:val="none" w:sz="0" w:space="0" w:color="auto"/>
                    <w:bottom w:val="none" w:sz="0" w:space="0" w:color="auto"/>
                    <w:right w:val="none" w:sz="0" w:space="0" w:color="auto"/>
                  </w:divBdr>
                  <w:divsChild>
                    <w:div w:id="517887232">
                      <w:marLeft w:val="0"/>
                      <w:marRight w:val="0"/>
                      <w:marTop w:val="0"/>
                      <w:marBottom w:val="0"/>
                      <w:divBdr>
                        <w:top w:val="none" w:sz="0" w:space="0" w:color="auto"/>
                        <w:left w:val="none" w:sz="0" w:space="0" w:color="auto"/>
                        <w:bottom w:val="none" w:sz="0" w:space="0" w:color="auto"/>
                        <w:right w:val="none" w:sz="0" w:space="0" w:color="auto"/>
                      </w:divBdr>
                      <w:divsChild>
                        <w:div w:id="62208170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56180972">
      <w:bodyDiv w:val="1"/>
      <w:marLeft w:val="0"/>
      <w:marRight w:val="0"/>
      <w:marTop w:val="0"/>
      <w:marBottom w:val="0"/>
      <w:divBdr>
        <w:top w:val="none" w:sz="0" w:space="0" w:color="auto"/>
        <w:left w:val="none" w:sz="0" w:space="0" w:color="auto"/>
        <w:bottom w:val="none" w:sz="0" w:space="0" w:color="auto"/>
        <w:right w:val="none" w:sz="0" w:space="0" w:color="auto"/>
      </w:divBdr>
      <w:divsChild>
        <w:div w:id="491261145">
          <w:marLeft w:val="0"/>
          <w:marRight w:val="0"/>
          <w:marTop w:val="0"/>
          <w:marBottom w:val="0"/>
          <w:divBdr>
            <w:top w:val="none" w:sz="0" w:space="0" w:color="auto"/>
            <w:left w:val="none" w:sz="0" w:space="0" w:color="auto"/>
            <w:bottom w:val="none" w:sz="0" w:space="0" w:color="auto"/>
            <w:right w:val="none" w:sz="0" w:space="0" w:color="auto"/>
          </w:divBdr>
        </w:div>
        <w:div w:id="595557833">
          <w:marLeft w:val="0"/>
          <w:marRight w:val="0"/>
          <w:marTop w:val="0"/>
          <w:marBottom w:val="0"/>
          <w:divBdr>
            <w:top w:val="none" w:sz="0" w:space="0" w:color="auto"/>
            <w:left w:val="none" w:sz="0" w:space="0" w:color="auto"/>
            <w:bottom w:val="none" w:sz="0" w:space="0" w:color="auto"/>
            <w:right w:val="none" w:sz="0" w:space="0" w:color="auto"/>
          </w:divBdr>
          <w:divsChild>
            <w:div w:id="126210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69811">
      <w:bodyDiv w:val="1"/>
      <w:marLeft w:val="0"/>
      <w:marRight w:val="0"/>
      <w:marTop w:val="0"/>
      <w:marBottom w:val="0"/>
      <w:divBdr>
        <w:top w:val="none" w:sz="0" w:space="0" w:color="auto"/>
        <w:left w:val="none" w:sz="0" w:space="0" w:color="auto"/>
        <w:bottom w:val="none" w:sz="0" w:space="0" w:color="auto"/>
        <w:right w:val="none" w:sz="0" w:space="0" w:color="auto"/>
      </w:divBdr>
    </w:div>
    <w:div w:id="1138187695">
      <w:bodyDiv w:val="1"/>
      <w:marLeft w:val="0"/>
      <w:marRight w:val="0"/>
      <w:marTop w:val="0"/>
      <w:marBottom w:val="0"/>
      <w:divBdr>
        <w:top w:val="none" w:sz="0" w:space="0" w:color="auto"/>
        <w:left w:val="none" w:sz="0" w:space="0" w:color="auto"/>
        <w:bottom w:val="none" w:sz="0" w:space="0" w:color="auto"/>
        <w:right w:val="none" w:sz="0" w:space="0" w:color="auto"/>
      </w:divBdr>
    </w:div>
    <w:div w:id="1151754495">
      <w:bodyDiv w:val="1"/>
      <w:marLeft w:val="0"/>
      <w:marRight w:val="0"/>
      <w:marTop w:val="0"/>
      <w:marBottom w:val="0"/>
      <w:divBdr>
        <w:top w:val="none" w:sz="0" w:space="0" w:color="auto"/>
        <w:left w:val="none" w:sz="0" w:space="0" w:color="auto"/>
        <w:bottom w:val="none" w:sz="0" w:space="0" w:color="auto"/>
        <w:right w:val="none" w:sz="0" w:space="0" w:color="auto"/>
      </w:divBdr>
    </w:div>
    <w:div w:id="1309363500">
      <w:bodyDiv w:val="1"/>
      <w:marLeft w:val="0"/>
      <w:marRight w:val="0"/>
      <w:marTop w:val="0"/>
      <w:marBottom w:val="0"/>
      <w:divBdr>
        <w:top w:val="none" w:sz="0" w:space="0" w:color="auto"/>
        <w:left w:val="none" w:sz="0" w:space="0" w:color="auto"/>
        <w:bottom w:val="none" w:sz="0" w:space="0" w:color="auto"/>
        <w:right w:val="none" w:sz="0" w:space="0" w:color="auto"/>
      </w:divBdr>
    </w:div>
    <w:div w:id="1543128784">
      <w:bodyDiv w:val="1"/>
      <w:marLeft w:val="0"/>
      <w:marRight w:val="0"/>
      <w:marTop w:val="0"/>
      <w:marBottom w:val="0"/>
      <w:divBdr>
        <w:top w:val="none" w:sz="0" w:space="0" w:color="auto"/>
        <w:left w:val="none" w:sz="0" w:space="0" w:color="auto"/>
        <w:bottom w:val="none" w:sz="0" w:space="0" w:color="auto"/>
        <w:right w:val="none" w:sz="0" w:space="0" w:color="auto"/>
      </w:divBdr>
    </w:div>
    <w:div w:id="1655065259">
      <w:bodyDiv w:val="1"/>
      <w:marLeft w:val="0"/>
      <w:marRight w:val="0"/>
      <w:marTop w:val="0"/>
      <w:marBottom w:val="0"/>
      <w:divBdr>
        <w:top w:val="none" w:sz="0" w:space="0" w:color="auto"/>
        <w:left w:val="none" w:sz="0" w:space="0" w:color="auto"/>
        <w:bottom w:val="none" w:sz="0" w:space="0" w:color="auto"/>
        <w:right w:val="none" w:sz="0" w:space="0" w:color="auto"/>
      </w:divBdr>
    </w:div>
    <w:div w:id="1843277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21" Type="http://schemas.openxmlformats.org/officeDocument/2006/relationships/control" Target="activeX/activeX3.xml"/><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tracomm.ec.testa.eu/SYSPER2/jis/jobprofile.do?jobId=56691" TargetMode="External"/><Relationship Id="rId23" Type="http://schemas.openxmlformats.org/officeDocument/2006/relationships/control" Target="activeX/activeX4.xml"/><Relationship Id="rId28" Type="http://schemas.openxmlformats.org/officeDocument/2006/relationships/hyperlink" Target="https://europass.europa.eu/de/create-europass-cv" TargetMode="Externa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7E4E19C43E84746874F1012D4AB25B6"/>
        <w:category>
          <w:name w:val="General"/>
          <w:gallery w:val="placeholder"/>
        </w:category>
        <w:types>
          <w:type w:val="bbPlcHdr"/>
        </w:types>
        <w:behaviors>
          <w:behavior w:val="content"/>
        </w:behaviors>
        <w:guid w:val="{53BB0511-1849-4245-B598-55D4E7E4BC1D}"/>
      </w:docPartPr>
      <w:docPartBody>
        <w:p w:rsidR="001232DE" w:rsidRDefault="001232DE" w:rsidP="001232DE">
          <w:pPr>
            <w:pStyle w:val="47E4E19C43E84746874F1012D4AB25B6"/>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232DE"/>
    <w:rsid w:val="00146528"/>
    <w:rsid w:val="00152EAA"/>
    <w:rsid w:val="002D06FD"/>
    <w:rsid w:val="0037133C"/>
    <w:rsid w:val="0056186B"/>
    <w:rsid w:val="005E3B1F"/>
    <w:rsid w:val="005F0694"/>
    <w:rsid w:val="00723B02"/>
    <w:rsid w:val="00776252"/>
    <w:rsid w:val="0082071B"/>
    <w:rsid w:val="00897026"/>
    <w:rsid w:val="008A7C76"/>
    <w:rsid w:val="008C406B"/>
    <w:rsid w:val="008D04E3"/>
    <w:rsid w:val="009C7528"/>
    <w:rsid w:val="00A71FAD"/>
    <w:rsid w:val="00AE6A4B"/>
    <w:rsid w:val="00B21BDA"/>
    <w:rsid w:val="00CF4224"/>
    <w:rsid w:val="00CF7F01"/>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C7528"/>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47E4E19C43E84746874F1012D4AB25B6">
    <w:name w:val="47E4E19C43E84746874F1012D4AB25B6"/>
    <w:rsid w:val="001232D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EINE(N)
ABGEORDNETE(N) NATIONALE(N) SACHVERSTÄNDIGE(N)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8AD81377-4219-4E4F-B343-C7A6CC8074A9}"/>
</file>

<file path=customXml/itemProps5.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docProps/app.xml><?xml version="1.0" encoding="utf-8"?>
<Properties xmlns="http://schemas.openxmlformats.org/officeDocument/2006/extended-properties" xmlns:vt="http://schemas.openxmlformats.org/officeDocument/2006/docPropsVTypes">
  <Template>Eurolook.dotm</Template>
  <TotalTime>52</TotalTime>
  <Pages>4</Pages>
  <Words>1282</Words>
  <Characters>7314</Characters>
  <Application>Microsoft Office Word</Application>
  <DocSecurity>0</DocSecurity>
  <PresentationFormat>Microsoft Word 14.0</PresentationFormat>
  <Lines>60</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PYKA Kai-Christine (TRADE)</cp:lastModifiedBy>
  <cp:revision>5</cp:revision>
  <dcterms:created xsi:type="dcterms:W3CDTF">2025-06-19T13:11:00Z</dcterms:created>
  <dcterms:modified xsi:type="dcterms:W3CDTF">2025-06-19T15:15:00Z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